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A93" w:rsidRDefault="00D14A93" w:rsidP="00D14A93">
      <w:pPr>
        <w:rPr>
          <w:rFonts w:hint="eastAsia"/>
        </w:rPr>
      </w:pPr>
      <w:r>
        <w:rPr>
          <w:rFonts w:hint="eastAsia"/>
        </w:rPr>
        <w:t>氷川町介護予防・日常生活支援総合事業に係る指定事業者の指定に関する規則</w:t>
      </w:r>
    </w:p>
    <w:p w:rsidR="00D14A93" w:rsidRDefault="00D14A93" w:rsidP="00D14A93">
      <w:pPr>
        <w:jc w:val="right"/>
        <w:rPr>
          <w:rFonts w:hint="eastAsia"/>
        </w:rPr>
      </w:pPr>
      <w:r>
        <w:rPr>
          <w:rFonts w:hint="eastAsia"/>
        </w:rPr>
        <w:t>平成</w:t>
      </w:r>
      <w:r>
        <w:rPr>
          <w:rFonts w:hint="eastAsia"/>
        </w:rPr>
        <w:t>28</w:t>
      </w:r>
      <w:r>
        <w:rPr>
          <w:rFonts w:hint="eastAsia"/>
        </w:rPr>
        <w:t>年</w:t>
      </w:r>
      <w:r>
        <w:rPr>
          <w:rFonts w:hint="eastAsia"/>
        </w:rPr>
        <w:t>4</w:t>
      </w:r>
      <w:r>
        <w:rPr>
          <w:rFonts w:hint="eastAsia"/>
        </w:rPr>
        <w:t>月</w:t>
      </w:r>
      <w:r>
        <w:rPr>
          <w:rFonts w:hint="eastAsia"/>
        </w:rPr>
        <w:t>25</w:t>
      </w:r>
      <w:r>
        <w:rPr>
          <w:rFonts w:hint="eastAsia"/>
        </w:rPr>
        <w:t>日</w:t>
      </w:r>
    </w:p>
    <w:p w:rsidR="00D14A93" w:rsidRDefault="00D14A93" w:rsidP="00D14A93">
      <w:pPr>
        <w:jc w:val="right"/>
        <w:rPr>
          <w:rFonts w:hint="eastAsia"/>
        </w:rPr>
      </w:pPr>
      <w:r>
        <w:rPr>
          <w:rFonts w:hint="eastAsia"/>
        </w:rPr>
        <w:t>規則第</w:t>
      </w:r>
      <w:r>
        <w:rPr>
          <w:rFonts w:hint="eastAsia"/>
        </w:rPr>
        <w:t>25</w:t>
      </w:r>
      <w:r>
        <w:rPr>
          <w:rFonts w:hint="eastAsia"/>
        </w:rPr>
        <w:t>号</w:t>
      </w:r>
    </w:p>
    <w:p w:rsidR="00D14A93" w:rsidRDefault="00D14A93" w:rsidP="00D14A93"/>
    <w:p w:rsidR="00D14A93" w:rsidRDefault="00D14A93" w:rsidP="00D14A93">
      <w:pPr>
        <w:rPr>
          <w:rFonts w:hint="eastAsia"/>
        </w:rPr>
      </w:pPr>
      <w:r>
        <w:rPr>
          <w:rFonts w:hint="eastAsia"/>
        </w:rPr>
        <w:t>(</w:t>
      </w:r>
      <w:r>
        <w:rPr>
          <w:rFonts w:hint="eastAsia"/>
        </w:rPr>
        <w:t>趣旨</w:t>
      </w:r>
      <w:r>
        <w:rPr>
          <w:rFonts w:hint="eastAsia"/>
        </w:rPr>
        <w:t>)</w:t>
      </w:r>
    </w:p>
    <w:p w:rsidR="00D14A93" w:rsidRDefault="00D14A93" w:rsidP="00D14A93">
      <w:pPr>
        <w:rPr>
          <w:rFonts w:hint="eastAsia"/>
        </w:rPr>
      </w:pPr>
      <w:r>
        <w:rPr>
          <w:rFonts w:hint="eastAsia"/>
        </w:rPr>
        <w:t>第</w:t>
      </w:r>
      <w:r>
        <w:rPr>
          <w:rFonts w:hint="eastAsia"/>
        </w:rPr>
        <w:t>1</w:t>
      </w:r>
      <w:r>
        <w:rPr>
          <w:rFonts w:hint="eastAsia"/>
        </w:rPr>
        <w:t>条　この規則は、介護保険法</w:t>
      </w:r>
      <w:r>
        <w:rPr>
          <w:rFonts w:hint="eastAsia"/>
        </w:rPr>
        <w:t>(</w:t>
      </w:r>
      <w:r>
        <w:rPr>
          <w:rFonts w:hint="eastAsia"/>
        </w:rPr>
        <w:t>平成</w:t>
      </w:r>
      <w:r>
        <w:rPr>
          <w:rFonts w:hint="eastAsia"/>
        </w:rPr>
        <w:t>9</w:t>
      </w:r>
      <w:r>
        <w:rPr>
          <w:rFonts w:hint="eastAsia"/>
        </w:rPr>
        <w:t>年法律第</w:t>
      </w:r>
      <w:r>
        <w:rPr>
          <w:rFonts w:hint="eastAsia"/>
        </w:rPr>
        <w:t>23</w:t>
      </w:r>
      <w:r>
        <w:rPr>
          <w:rFonts w:hint="eastAsia"/>
        </w:rPr>
        <w:t>号。以下「法」という。</w:t>
      </w:r>
      <w:r>
        <w:rPr>
          <w:rFonts w:hint="eastAsia"/>
        </w:rPr>
        <w:t>)</w:t>
      </w:r>
      <w:r>
        <w:rPr>
          <w:rFonts w:hint="eastAsia"/>
        </w:rPr>
        <w:t>第</w:t>
      </w:r>
      <w:r>
        <w:rPr>
          <w:rFonts w:hint="eastAsia"/>
        </w:rPr>
        <w:t>115</w:t>
      </w:r>
      <w:r>
        <w:rPr>
          <w:rFonts w:hint="eastAsia"/>
        </w:rPr>
        <w:t>条の</w:t>
      </w:r>
      <w:r>
        <w:rPr>
          <w:rFonts w:hint="eastAsia"/>
        </w:rPr>
        <w:t>45</w:t>
      </w:r>
      <w:r>
        <w:rPr>
          <w:rFonts w:hint="eastAsia"/>
        </w:rPr>
        <w:t>第</w:t>
      </w:r>
      <w:r>
        <w:rPr>
          <w:rFonts w:hint="eastAsia"/>
        </w:rPr>
        <w:t>1</w:t>
      </w:r>
      <w:r>
        <w:rPr>
          <w:rFonts w:hint="eastAsia"/>
        </w:rPr>
        <w:t>項第</w:t>
      </w:r>
      <w:r>
        <w:rPr>
          <w:rFonts w:hint="eastAsia"/>
        </w:rPr>
        <w:t>1</w:t>
      </w:r>
      <w:r>
        <w:rPr>
          <w:rFonts w:hint="eastAsia"/>
        </w:rPr>
        <w:t>号に規定する第</w:t>
      </w:r>
      <w:r>
        <w:rPr>
          <w:rFonts w:hint="eastAsia"/>
        </w:rPr>
        <w:t>1</w:t>
      </w:r>
      <w:r>
        <w:rPr>
          <w:rFonts w:hint="eastAsia"/>
        </w:rPr>
        <w:t>号事業を行う事業者の指定に関し必要な事項を定めるものとする。</w:t>
      </w:r>
    </w:p>
    <w:p w:rsidR="00D14A93" w:rsidRDefault="00D14A93" w:rsidP="00D14A93">
      <w:pPr>
        <w:rPr>
          <w:rFonts w:hint="eastAsia"/>
        </w:rPr>
      </w:pPr>
      <w:r>
        <w:rPr>
          <w:rFonts w:hint="eastAsia"/>
        </w:rPr>
        <w:t>(</w:t>
      </w:r>
      <w:r>
        <w:rPr>
          <w:rFonts w:hint="eastAsia"/>
        </w:rPr>
        <w:t>定義</w:t>
      </w:r>
      <w:r>
        <w:rPr>
          <w:rFonts w:hint="eastAsia"/>
        </w:rPr>
        <w:t>)</w:t>
      </w:r>
    </w:p>
    <w:p w:rsidR="00D14A93" w:rsidRDefault="00D14A93" w:rsidP="00D14A93">
      <w:pPr>
        <w:rPr>
          <w:rFonts w:hint="eastAsia"/>
        </w:rPr>
      </w:pPr>
      <w:r>
        <w:rPr>
          <w:rFonts w:hint="eastAsia"/>
        </w:rPr>
        <w:t>第</w:t>
      </w:r>
      <w:r>
        <w:rPr>
          <w:rFonts w:hint="eastAsia"/>
        </w:rPr>
        <w:t>2</w:t>
      </w:r>
      <w:r>
        <w:rPr>
          <w:rFonts w:hint="eastAsia"/>
        </w:rPr>
        <w:t>条　この規則における用語の意義は、法及び介護保険法施行規則</w:t>
      </w:r>
      <w:r>
        <w:rPr>
          <w:rFonts w:hint="eastAsia"/>
        </w:rPr>
        <w:t>(</w:t>
      </w:r>
      <w:r>
        <w:rPr>
          <w:rFonts w:hint="eastAsia"/>
        </w:rPr>
        <w:t>平成</w:t>
      </w:r>
      <w:r>
        <w:rPr>
          <w:rFonts w:hint="eastAsia"/>
        </w:rPr>
        <w:t>11</w:t>
      </w:r>
      <w:r>
        <w:rPr>
          <w:rFonts w:hint="eastAsia"/>
        </w:rPr>
        <w:t>年厚生省令第</w:t>
      </w:r>
      <w:r>
        <w:rPr>
          <w:rFonts w:hint="eastAsia"/>
        </w:rPr>
        <w:t>36</w:t>
      </w:r>
      <w:r>
        <w:rPr>
          <w:rFonts w:hint="eastAsia"/>
        </w:rPr>
        <w:t>号。以下「施行規則」という。</w:t>
      </w:r>
      <w:r>
        <w:rPr>
          <w:rFonts w:hint="eastAsia"/>
        </w:rPr>
        <w:t>)</w:t>
      </w:r>
      <w:r>
        <w:rPr>
          <w:rFonts w:hint="eastAsia"/>
        </w:rPr>
        <w:t>において使用する用語の例による。</w:t>
      </w:r>
    </w:p>
    <w:p w:rsidR="00D14A93" w:rsidRDefault="00D14A93" w:rsidP="00D14A93">
      <w:pPr>
        <w:rPr>
          <w:rFonts w:hint="eastAsia"/>
        </w:rPr>
      </w:pPr>
      <w:r>
        <w:rPr>
          <w:rFonts w:hint="eastAsia"/>
        </w:rPr>
        <w:t>(</w:t>
      </w:r>
      <w:r>
        <w:rPr>
          <w:rFonts w:hint="eastAsia"/>
        </w:rPr>
        <w:t>指定の期間</w:t>
      </w:r>
      <w:r>
        <w:rPr>
          <w:rFonts w:hint="eastAsia"/>
        </w:rPr>
        <w:t>)</w:t>
      </w:r>
    </w:p>
    <w:p w:rsidR="00D14A93" w:rsidRDefault="00D14A93" w:rsidP="00D14A93">
      <w:pPr>
        <w:rPr>
          <w:rFonts w:hint="eastAsia"/>
        </w:rPr>
      </w:pPr>
      <w:r>
        <w:rPr>
          <w:rFonts w:hint="eastAsia"/>
        </w:rPr>
        <w:t>第</w:t>
      </w:r>
      <w:r>
        <w:rPr>
          <w:rFonts w:hint="eastAsia"/>
        </w:rPr>
        <w:t>3</w:t>
      </w:r>
      <w:r>
        <w:rPr>
          <w:rFonts w:hint="eastAsia"/>
        </w:rPr>
        <w:t>条　施行規則第</w:t>
      </w:r>
      <w:r>
        <w:rPr>
          <w:rFonts w:hint="eastAsia"/>
        </w:rPr>
        <w:t>140</w:t>
      </w:r>
      <w:r>
        <w:rPr>
          <w:rFonts w:hint="eastAsia"/>
        </w:rPr>
        <w:t>条の</w:t>
      </w:r>
      <w:r>
        <w:rPr>
          <w:rFonts w:hint="eastAsia"/>
        </w:rPr>
        <w:t>63</w:t>
      </w:r>
      <w:r>
        <w:rPr>
          <w:rFonts w:hint="eastAsia"/>
        </w:rPr>
        <w:t>の</w:t>
      </w:r>
      <w:r>
        <w:rPr>
          <w:rFonts w:hint="eastAsia"/>
        </w:rPr>
        <w:t>7</w:t>
      </w:r>
      <w:r>
        <w:rPr>
          <w:rFonts w:hint="eastAsia"/>
        </w:rPr>
        <w:t>の規定により、町が定める期間は</w:t>
      </w:r>
      <w:r>
        <w:rPr>
          <w:rFonts w:hint="eastAsia"/>
        </w:rPr>
        <w:t>6</w:t>
      </w:r>
      <w:r>
        <w:rPr>
          <w:rFonts w:hint="eastAsia"/>
        </w:rPr>
        <w:t>年とする。ただし、平成</w:t>
      </w:r>
      <w:r>
        <w:rPr>
          <w:rFonts w:hint="eastAsia"/>
        </w:rPr>
        <w:t>28</w:t>
      </w:r>
      <w:r>
        <w:rPr>
          <w:rFonts w:hint="eastAsia"/>
        </w:rPr>
        <w:t>年</w:t>
      </w:r>
      <w:r>
        <w:rPr>
          <w:rFonts w:hint="eastAsia"/>
        </w:rPr>
        <w:t>4</w:t>
      </w:r>
      <w:r>
        <w:rPr>
          <w:rFonts w:hint="eastAsia"/>
        </w:rPr>
        <w:t>月</w:t>
      </w:r>
      <w:r>
        <w:rPr>
          <w:rFonts w:hint="eastAsia"/>
        </w:rPr>
        <w:t>1</w:t>
      </w:r>
      <w:r>
        <w:rPr>
          <w:rFonts w:hint="eastAsia"/>
        </w:rPr>
        <w:t>日から平成</w:t>
      </w:r>
      <w:r>
        <w:rPr>
          <w:rFonts w:hint="eastAsia"/>
        </w:rPr>
        <w:t>30</w:t>
      </w:r>
      <w:r>
        <w:rPr>
          <w:rFonts w:hint="eastAsia"/>
        </w:rPr>
        <w:t>年</w:t>
      </w:r>
      <w:r>
        <w:rPr>
          <w:rFonts w:hint="eastAsia"/>
        </w:rPr>
        <w:t>3</w:t>
      </w:r>
      <w:r>
        <w:rPr>
          <w:rFonts w:hint="eastAsia"/>
        </w:rPr>
        <w:t>月</w:t>
      </w:r>
      <w:r>
        <w:rPr>
          <w:rFonts w:hint="eastAsia"/>
        </w:rPr>
        <w:t>31</w:t>
      </w:r>
      <w:r>
        <w:rPr>
          <w:rFonts w:hint="eastAsia"/>
        </w:rPr>
        <w:t>日までの間に指定を受けた事業者の指定の期間は、指定日から平成</w:t>
      </w:r>
      <w:r>
        <w:rPr>
          <w:rFonts w:hint="eastAsia"/>
        </w:rPr>
        <w:t>30</w:t>
      </w:r>
      <w:r>
        <w:rPr>
          <w:rFonts w:hint="eastAsia"/>
        </w:rPr>
        <w:t>年</w:t>
      </w:r>
      <w:r>
        <w:rPr>
          <w:rFonts w:hint="eastAsia"/>
        </w:rPr>
        <w:t>3</w:t>
      </w:r>
      <w:r>
        <w:rPr>
          <w:rFonts w:hint="eastAsia"/>
        </w:rPr>
        <w:t>月</w:t>
      </w:r>
      <w:r>
        <w:rPr>
          <w:rFonts w:hint="eastAsia"/>
        </w:rPr>
        <w:t>31</w:t>
      </w:r>
      <w:r>
        <w:rPr>
          <w:rFonts w:hint="eastAsia"/>
        </w:rPr>
        <w:t>日までとする。</w:t>
      </w:r>
    </w:p>
    <w:p w:rsidR="00D14A93" w:rsidRDefault="00D14A93" w:rsidP="00D14A93">
      <w:pPr>
        <w:rPr>
          <w:rFonts w:hint="eastAsia"/>
        </w:rPr>
      </w:pPr>
      <w:r>
        <w:rPr>
          <w:rFonts w:hint="eastAsia"/>
        </w:rPr>
        <w:t>(</w:t>
      </w:r>
      <w:r>
        <w:rPr>
          <w:rFonts w:hint="eastAsia"/>
        </w:rPr>
        <w:t>指定の申請</w:t>
      </w:r>
      <w:r>
        <w:rPr>
          <w:rFonts w:hint="eastAsia"/>
        </w:rPr>
        <w:t>)</w:t>
      </w:r>
    </w:p>
    <w:p w:rsidR="00D14A93" w:rsidRDefault="00D14A93" w:rsidP="00D14A93">
      <w:pPr>
        <w:rPr>
          <w:rFonts w:hint="eastAsia"/>
        </w:rPr>
      </w:pPr>
      <w:r>
        <w:rPr>
          <w:rFonts w:hint="eastAsia"/>
        </w:rPr>
        <w:t>第</w:t>
      </w:r>
      <w:r>
        <w:rPr>
          <w:rFonts w:hint="eastAsia"/>
        </w:rPr>
        <w:t>4</w:t>
      </w:r>
      <w:r>
        <w:rPr>
          <w:rFonts w:hint="eastAsia"/>
        </w:rPr>
        <w:t>条　法第</w:t>
      </w:r>
      <w:r>
        <w:rPr>
          <w:rFonts w:hint="eastAsia"/>
        </w:rPr>
        <w:t>115</w:t>
      </w:r>
      <w:r>
        <w:rPr>
          <w:rFonts w:hint="eastAsia"/>
        </w:rPr>
        <w:t>条の</w:t>
      </w:r>
      <w:r>
        <w:rPr>
          <w:rFonts w:hint="eastAsia"/>
        </w:rPr>
        <w:t>45</w:t>
      </w:r>
      <w:r>
        <w:rPr>
          <w:rFonts w:hint="eastAsia"/>
        </w:rPr>
        <w:t>の</w:t>
      </w:r>
      <w:r>
        <w:rPr>
          <w:rFonts w:hint="eastAsia"/>
        </w:rPr>
        <w:t>5</w:t>
      </w:r>
      <w:r>
        <w:rPr>
          <w:rFonts w:hint="eastAsia"/>
        </w:rPr>
        <w:t>第</w:t>
      </w:r>
      <w:r>
        <w:rPr>
          <w:rFonts w:hint="eastAsia"/>
        </w:rPr>
        <w:t>1</w:t>
      </w:r>
      <w:r>
        <w:rPr>
          <w:rFonts w:hint="eastAsia"/>
        </w:rPr>
        <w:t>項の規定に基づき指定を受けようとする者は、氷川町介護予防・日常生活支援総合事業指定事業者指定申請書</w:t>
      </w:r>
      <w:r>
        <w:rPr>
          <w:rFonts w:hint="eastAsia"/>
        </w:rPr>
        <w:t>(</w:t>
      </w:r>
      <w:r>
        <w:rPr>
          <w:rFonts w:hint="eastAsia"/>
        </w:rPr>
        <w:t>様式第</w:t>
      </w:r>
      <w:r>
        <w:rPr>
          <w:rFonts w:hint="eastAsia"/>
        </w:rPr>
        <w:t>1</w:t>
      </w:r>
      <w:r>
        <w:rPr>
          <w:rFonts w:hint="eastAsia"/>
        </w:rPr>
        <w:t>号</w:t>
      </w:r>
      <w:r>
        <w:rPr>
          <w:rFonts w:hint="eastAsia"/>
        </w:rPr>
        <w:t>)</w:t>
      </w:r>
      <w:r>
        <w:rPr>
          <w:rFonts w:hint="eastAsia"/>
        </w:rPr>
        <w:t>に、関係書類を添えて町長に申請しなければならない。</w:t>
      </w:r>
    </w:p>
    <w:p w:rsidR="00D14A93" w:rsidRDefault="00D14A93" w:rsidP="00D14A93">
      <w:pPr>
        <w:rPr>
          <w:rFonts w:hint="eastAsia"/>
        </w:rPr>
      </w:pPr>
      <w:r>
        <w:rPr>
          <w:rFonts w:hint="eastAsia"/>
        </w:rPr>
        <w:t>2</w:t>
      </w:r>
      <w:r>
        <w:rPr>
          <w:rFonts w:hint="eastAsia"/>
        </w:rPr>
        <w:t xml:space="preserve">　町長は、前項の規定による申請を受けたときは、その内容を審査し、指定の可否を決定し、氷川町介護予防・日常生活支援総合事業指定事業者指定通知書</w:t>
      </w:r>
      <w:r>
        <w:rPr>
          <w:rFonts w:hint="eastAsia"/>
        </w:rPr>
        <w:t>(</w:t>
      </w:r>
      <w:r>
        <w:rPr>
          <w:rFonts w:hint="eastAsia"/>
        </w:rPr>
        <w:t>様式第</w:t>
      </w:r>
      <w:r>
        <w:rPr>
          <w:rFonts w:hint="eastAsia"/>
        </w:rPr>
        <w:t>2</w:t>
      </w:r>
      <w:r>
        <w:rPr>
          <w:rFonts w:hint="eastAsia"/>
        </w:rPr>
        <w:t>号</w:t>
      </w:r>
      <w:r>
        <w:rPr>
          <w:rFonts w:hint="eastAsia"/>
        </w:rPr>
        <w:t>)</w:t>
      </w:r>
      <w:r>
        <w:rPr>
          <w:rFonts w:hint="eastAsia"/>
        </w:rPr>
        <w:t>又は氷川町介護予防・日常生活支援総合事業指定事業者指定申請却下通知書</w:t>
      </w:r>
      <w:r>
        <w:rPr>
          <w:rFonts w:hint="eastAsia"/>
        </w:rPr>
        <w:t>(</w:t>
      </w:r>
      <w:r>
        <w:rPr>
          <w:rFonts w:hint="eastAsia"/>
        </w:rPr>
        <w:t>様式第</w:t>
      </w:r>
      <w:r>
        <w:rPr>
          <w:rFonts w:hint="eastAsia"/>
        </w:rPr>
        <w:t>3</w:t>
      </w:r>
      <w:r>
        <w:rPr>
          <w:rFonts w:hint="eastAsia"/>
        </w:rPr>
        <w:t>号</w:t>
      </w:r>
      <w:r>
        <w:rPr>
          <w:rFonts w:hint="eastAsia"/>
        </w:rPr>
        <w:t>)</w:t>
      </w:r>
      <w:r>
        <w:rPr>
          <w:rFonts w:hint="eastAsia"/>
        </w:rPr>
        <w:t>により、同項の申請をした者に通知するものとする。</w:t>
      </w:r>
    </w:p>
    <w:p w:rsidR="00D14A93" w:rsidRDefault="00D14A93" w:rsidP="00D14A93">
      <w:pPr>
        <w:rPr>
          <w:rFonts w:hint="eastAsia"/>
        </w:rPr>
      </w:pPr>
      <w:r>
        <w:rPr>
          <w:rFonts w:hint="eastAsia"/>
        </w:rPr>
        <w:t>3</w:t>
      </w:r>
      <w:r>
        <w:rPr>
          <w:rFonts w:hint="eastAsia"/>
        </w:rPr>
        <w:t xml:space="preserve">　前項の規定により指定する旨の通知を受けた者は、その旨を当該指定に係る事業所の見やすい場所に掲示しなければならない。</w:t>
      </w:r>
    </w:p>
    <w:p w:rsidR="00D14A93" w:rsidRDefault="00D14A93" w:rsidP="00D14A93">
      <w:pPr>
        <w:rPr>
          <w:rFonts w:hint="eastAsia"/>
        </w:rPr>
      </w:pPr>
      <w:r>
        <w:rPr>
          <w:rFonts w:hint="eastAsia"/>
        </w:rPr>
        <w:t>(</w:t>
      </w:r>
      <w:r>
        <w:rPr>
          <w:rFonts w:hint="eastAsia"/>
        </w:rPr>
        <w:t>指定の更新</w:t>
      </w:r>
      <w:r>
        <w:rPr>
          <w:rFonts w:hint="eastAsia"/>
        </w:rPr>
        <w:t>)</w:t>
      </w:r>
    </w:p>
    <w:p w:rsidR="00D14A93" w:rsidRDefault="00D14A93" w:rsidP="00D14A93">
      <w:pPr>
        <w:rPr>
          <w:rFonts w:hint="eastAsia"/>
        </w:rPr>
      </w:pPr>
      <w:r>
        <w:rPr>
          <w:rFonts w:hint="eastAsia"/>
        </w:rPr>
        <w:t>第</w:t>
      </w:r>
      <w:r>
        <w:rPr>
          <w:rFonts w:hint="eastAsia"/>
        </w:rPr>
        <w:t>5</w:t>
      </w:r>
      <w:r>
        <w:rPr>
          <w:rFonts w:hint="eastAsia"/>
        </w:rPr>
        <w:t>条　法第</w:t>
      </w:r>
      <w:r>
        <w:rPr>
          <w:rFonts w:hint="eastAsia"/>
        </w:rPr>
        <w:t>115</w:t>
      </w:r>
      <w:r>
        <w:rPr>
          <w:rFonts w:hint="eastAsia"/>
        </w:rPr>
        <w:t>条の</w:t>
      </w:r>
      <w:r>
        <w:rPr>
          <w:rFonts w:hint="eastAsia"/>
        </w:rPr>
        <w:t>45</w:t>
      </w:r>
      <w:r>
        <w:rPr>
          <w:rFonts w:hint="eastAsia"/>
        </w:rPr>
        <w:t>の</w:t>
      </w:r>
      <w:r>
        <w:rPr>
          <w:rFonts w:hint="eastAsia"/>
        </w:rPr>
        <w:t>6</w:t>
      </w:r>
      <w:r>
        <w:rPr>
          <w:rFonts w:hint="eastAsia"/>
        </w:rPr>
        <w:t>第</w:t>
      </w:r>
      <w:r>
        <w:rPr>
          <w:rFonts w:hint="eastAsia"/>
        </w:rPr>
        <w:t>1</w:t>
      </w:r>
      <w:r>
        <w:rPr>
          <w:rFonts w:hint="eastAsia"/>
        </w:rPr>
        <w:t>項の規定に基づき更新を受けようとする者は、氷川町介護予防・日常生活支援総合事業指定事業者指定更新申請書</w:t>
      </w:r>
      <w:r>
        <w:rPr>
          <w:rFonts w:hint="eastAsia"/>
        </w:rPr>
        <w:t>(</w:t>
      </w:r>
      <w:r>
        <w:rPr>
          <w:rFonts w:hint="eastAsia"/>
        </w:rPr>
        <w:t>様式第</w:t>
      </w:r>
      <w:r>
        <w:rPr>
          <w:rFonts w:hint="eastAsia"/>
        </w:rPr>
        <w:t>4</w:t>
      </w:r>
      <w:r>
        <w:rPr>
          <w:rFonts w:hint="eastAsia"/>
        </w:rPr>
        <w:t>号</w:t>
      </w:r>
      <w:r>
        <w:rPr>
          <w:rFonts w:hint="eastAsia"/>
        </w:rPr>
        <w:t>)</w:t>
      </w:r>
      <w:r>
        <w:rPr>
          <w:rFonts w:hint="eastAsia"/>
        </w:rPr>
        <w:t>に、関係書類を添えて町長に申請しなければならない。</w:t>
      </w:r>
    </w:p>
    <w:p w:rsidR="00D14A93" w:rsidRDefault="00D14A93" w:rsidP="00D14A93">
      <w:pPr>
        <w:rPr>
          <w:rFonts w:hint="eastAsia"/>
        </w:rPr>
      </w:pPr>
      <w:r>
        <w:rPr>
          <w:rFonts w:hint="eastAsia"/>
        </w:rPr>
        <w:t>2</w:t>
      </w:r>
      <w:r>
        <w:rPr>
          <w:rFonts w:hint="eastAsia"/>
        </w:rPr>
        <w:t xml:space="preserve">　町長は、前項の規定による申請を受けたときは、その内容を審査し、指定更新の可否を決定し、氷川町介護予防・日常生活支援総合事業指定事業者指定更新通知書</w:t>
      </w:r>
      <w:r>
        <w:rPr>
          <w:rFonts w:hint="eastAsia"/>
        </w:rPr>
        <w:t>(</w:t>
      </w:r>
      <w:r>
        <w:rPr>
          <w:rFonts w:hint="eastAsia"/>
        </w:rPr>
        <w:t>様式第</w:t>
      </w:r>
      <w:r>
        <w:rPr>
          <w:rFonts w:hint="eastAsia"/>
        </w:rPr>
        <w:t>5</w:t>
      </w:r>
      <w:r>
        <w:rPr>
          <w:rFonts w:hint="eastAsia"/>
        </w:rPr>
        <w:t>号</w:t>
      </w:r>
      <w:r>
        <w:rPr>
          <w:rFonts w:hint="eastAsia"/>
        </w:rPr>
        <w:t>)</w:t>
      </w:r>
      <w:r>
        <w:rPr>
          <w:rFonts w:hint="eastAsia"/>
        </w:rPr>
        <w:t>又は氷川町介護予防・日常生活支援総合事業指定事業者指定更新申請却下通知書</w:t>
      </w:r>
      <w:r>
        <w:rPr>
          <w:rFonts w:hint="eastAsia"/>
        </w:rPr>
        <w:t>(</w:t>
      </w:r>
      <w:r>
        <w:rPr>
          <w:rFonts w:hint="eastAsia"/>
        </w:rPr>
        <w:t>様式第</w:t>
      </w:r>
      <w:r>
        <w:rPr>
          <w:rFonts w:hint="eastAsia"/>
        </w:rPr>
        <w:t>6</w:t>
      </w:r>
      <w:r>
        <w:rPr>
          <w:rFonts w:hint="eastAsia"/>
        </w:rPr>
        <w:t>号</w:t>
      </w:r>
      <w:r>
        <w:rPr>
          <w:rFonts w:hint="eastAsia"/>
        </w:rPr>
        <w:t>)</w:t>
      </w:r>
      <w:r>
        <w:rPr>
          <w:rFonts w:hint="eastAsia"/>
        </w:rPr>
        <w:t>により、同項の申請をした者に通知するものとする。</w:t>
      </w:r>
    </w:p>
    <w:p w:rsidR="00D14A93" w:rsidRDefault="00D14A93" w:rsidP="00D14A93">
      <w:pPr>
        <w:rPr>
          <w:rFonts w:hint="eastAsia"/>
        </w:rPr>
      </w:pPr>
      <w:r>
        <w:rPr>
          <w:rFonts w:hint="eastAsia"/>
        </w:rPr>
        <w:t>3</w:t>
      </w:r>
      <w:r>
        <w:rPr>
          <w:rFonts w:hint="eastAsia"/>
        </w:rPr>
        <w:t xml:space="preserve">　前項の規定により指定する旨の通知を受けた者は、その旨を当該指定に係る事業所の見やすい場所に掲示しなければならない。</w:t>
      </w:r>
    </w:p>
    <w:p w:rsidR="00D14A93" w:rsidRDefault="00D14A93" w:rsidP="00D14A93">
      <w:pPr>
        <w:rPr>
          <w:rFonts w:hint="eastAsia"/>
        </w:rPr>
      </w:pPr>
      <w:r>
        <w:rPr>
          <w:rFonts w:hint="eastAsia"/>
        </w:rPr>
        <w:t>(</w:t>
      </w:r>
      <w:r>
        <w:rPr>
          <w:rFonts w:hint="eastAsia"/>
        </w:rPr>
        <w:t>変更の届出等</w:t>
      </w:r>
      <w:r>
        <w:rPr>
          <w:rFonts w:hint="eastAsia"/>
        </w:rPr>
        <w:t>)</w:t>
      </w:r>
    </w:p>
    <w:p w:rsidR="00D14A93" w:rsidRDefault="00D14A93" w:rsidP="00D14A93">
      <w:pPr>
        <w:rPr>
          <w:rFonts w:hint="eastAsia"/>
        </w:rPr>
      </w:pPr>
      <w:r>
        <w:rPr>
          <w:rFonts w:hint="eastAsia"/>
        </w:rPr>
        <w:t>第</w:t>
      </w:r>
      <w:r>
        <w:rPr>
          <w:rFonts w:hint="eastAsia"/>
        </w:rPr>
        <w:t>6</w:t>
      </w:r>
      <w:r>
        <w:rPr>
          <w:rFonts w:hint="eastAsia"/>
        </w:rPr>
        <w:t>条　第</w:t>
      </w:r>
      <w:r>
        <w:rPr>
          <w:rFonts w:hint="eastAsia"/>
        </w:rPr>
        <w:t>4</w:t>
      </w:r>
      <w:r>
        <w:rPr>
          <w:rFonts w:hint="eastAsia"/>
        </w:rPr>
        <w:t>条第</w:t>
      </w:r>
      <w:r>
        <w:rPr>
          <w:rFonts w:hint="eastAsia"/>
        </w:rPr>
        <w:t>2</w:t>
      </w:r>
      <w:r>
        <w:rPr>
          <w:rFonts w:hint="eastAsia"/>
        </w:rPr>
        <w:t>項の規定による指定</w:t>
      </w:r>
      <w:r>
        <w:rPr>
          <w:rFonts w:hint="eastAsia"/>
        </w:rPr>
        <w:t>(</w:t>
      </w:r>
      <w:r>
        <w:rPr>
          <w:rFonts w:hint="eastAsia"/>
        </w:rPr>
        <w:t>前第</w:t>
      </w:r>
      <w:r>
        <w:rPr>
          <w:rFonts w:hint="eastAsia"/>
        </w:rPr>
        <w:t>2</w:t>
      </w:r>
      <w:r>
        <w:rPr>
          <w:rFonts w:hint="eastAsia"/>
        </w:rPr>
        <w:t>項の規定による指定の更新に係る指定を含む。</w:t>
      </w:r>
      <w:r>
        <w:rPr>
          <w:rFonts w:hint="eastAsia"/>
        </w:rPr>
        <w:t>)</w:t>
      </w:r>
      <w:r>
        <w:rPr>
          <w:rFonts w:hint="eastAsia"/>
        </w:rPr>
        <w:t>を受けている者は、施行規則第</w:t>
      </w:r>
      <w:r>
        <w:rPr>
          <w:rFonts w:hint="eastAsia"/>
        </w:rPr>
        <w:t>140</w:t>
      </w:r>
      <w:r>
        <w:rPr>
          <w:rFonts w:hint="eastAsia"/>
        </w:rPr>
        <w:t>条の</w:t>
      </w:r>
      <w:r>
        <w:rPr>
          <w:rFonts w:hint="eastAsia"/>
        </w:rPr>
        <w:t>63</w:t>
      </w:r>
      <w:r>
        <w:rPr>
          <w:rFonts w:hint="eastAsia"/>
        </w:rPr>
        <w:t>の</w:t>
      </w:r>
      <w:r>
        <w:rPr>
          <w:rFonts w:hint="eastAsia"/>
        </w:rPr>
        <w:t>5</w:t>
      </w:r>
      <w:r>
        <w:rPr>
          <w:rFonts w:hint="eastAsia"/>
        </w:rPr>
        <w:t>第</w:t>
      </w:r>
      <w:r>
        <w:rPr>
          <w:rFonts w:hint="eastAsia"/>
        </w:rPr>
        <w:t>1</w:t>
      </w:r>
      <w:r>
        <w:rPr>
          <w:rFonts w:hint="eastAsia"/>
        </w:rPr>
        <w:t>項で定める事項に変更があったときは、</w:t>
      </w:r>
      <w:r>
        <w:rPr>
          <w:rFonts w:hint="eastAsia"/>
        </w:rPr>
        <w:t>10</w:t>
      </w:r>
      <w:r>
        <w:rPr>
          <w:rFonts w:hint="eastAsia"/>
        </w:rPr>
        <w:t>日以内に、氷川町介護予防・日常生活支援総合事業指定事業者変更届出書</w:t>
      </w:r>
      <w:r>
        <w:rPr>
          <w:rFonts w:hint="eastAsia"/>
        </w:rPr>
        <w:t>(</w:t>
      </w:r>
      <w:r>
        <w:rPr>
          <w:rFonts w:hint="eastAsia"/>
        </w:rPr>
        <w:t>様式第</w:t>
      </w:r>
      <w:r>
        <w:rPr>
          <w:rFonts w:hint="eastAsia"/>
        </w:rPr>
        <w:t>7</w:t>
      </w:r>
      <w:r>
        <w:rPr>
          <w:rFonts w:hint="eastAsia"/>
        </w:rPr>
        <w:t>号</w:t>
      </w:r>
      <w:r>
        <w:rPr>
          <w:rFonts w:hint="eastAsia"/>
        </w:rPr>
        <w:t>)</w:t>
      </w:r>
      <w:r>
        <w:rPr>
          <w:rFonts w:hint="eastAsia"/>
        </w:rPr>
        <w:t>により、町長に届け出なければならない。</w:t>
      </w:r>
    </w:p>
    <w:p w:rsidR="00D14A93" w:rsidRDefault="00D14A93" w:rsidP="00D14A93">
      <w:pPr>
        <w:rPr>
          <w:rFonts w:hint="eastAsia"/>
        </w:rPr>
      </w:pPr>
      <w:r>
        <w:rPr>
          <w:rFonts w:hint="eastAsia"/>
        </w:rPr>
        <w:t>2</w:t>
      </w:r>
      <w:r>
        <w:rPr>
          <w:rFonts w:hint="eastAsia"/>
        </w:rPr>
        <w:t xml:space="preserve">　指定事業者は、当該指定に係る事業を廃止し、又は休止しようとするときは、氷川町介護予防・日常生活支援総合事業指定事業者廃止・休止届出書</w:t>
      </w:r>
      <w:r>
        <w:rPr>
          <w:rFonts w:hint="eastAsia"/>
        </w:rPr>
        <w:t>(</w:t>
      </w:r>
      <w:r>
        <w:rPr>
          <w:rFonts w:hint="eastAsia"/>
        </w:rPr>
        <w:t>様式第</w:t>
      </w:r>
      <w:r>
        <w:rPr>
          <w:rFonts w:hint="eastAsia"/>
        </w:rPr>
        <w:t>8</w:t>
      </w:r>
      <w:r>
        <w:rPr>
          <w:rFonts w:hint="eastAsia"/>
        </w:rPr>
        <w:t>号</w:t>
      </w:r>
      <w:r>
        <w:rPr>
          <w:rFonts w:hint="eastAsia"/>
        </w:rPr>
        <w:t>)</w:t>
      </w:r>
      <w:r>
        <w:rPr>
          <w:rFonts w:hint="eastAsia"/>
        </w:rPr>
        <w:t>により、当該廃止又は休止の日の</w:t>
      </w:r>
      <w:r>
        <w:rPr>
          <w:rFonts w:hint="eastAsia"/>
        </w:rPr>
        <w:t>1</w:t>
      </w:r>
      <w:r>
        <w:rPr>
          <w:rFonts w:hint="eastAsia"/>
        </w:rPr>
        <w:t>月前までに町長に届け出なければならない。</w:t>
      </w:r>
    </w:p>
    <w:p w:rsidR="00D14A93" w:rsidRDefault="00D14A93" w:rsidP="00D14A93">
      <w:pPr>
        <w:rPr>
          <w:rFonts w:hint="eastAsia"/>
        </w:rPr>
      </w:pPr>
      <w:r>
        <w:rPr>
          <w:rFonts w:hint="eastAsia"/>
        </w:rPr>
        <w:t>3</w:t>
      </w:r>
      <w:r>
        <w:rPr>
          <w:rFonts w:hint="eastAsia"/>
        </w:rPr>
        <w:t xml:space="preserve">　指定事業者は、休止した当該指定に係る事業を再開したときは、</w:t>
      </w:r>
      <w:r>
        <w:rPr>
          <w:rFonts w:hint="eastAsia"/>
        </w:rPr>
        <w:t>10</w:t>
      </w:r>
      <w:r>
        <w:rPr>
          <w:rFonts w:hint="eastAsia"/>
        </w:rPr>
        <w:t>日以内に、氷川町介護予防・日常生活支援総合事業指定事業再開届出書</w:t>
      </w:r>
      <w:r>
        <w:rPr>
          <w:rFonts w:hint="eastAsia"/>
        </w:rPr>
        <w:t>(</w:t>
      </w:r>
      <w:r>
        <w:rPr>
          <w:rFonts w:hint="eastAsia"/>
        </w:rPr>
        <w:t>様式第</w:t>
      </w:r>
      <w:r>
        <w:rPr>
          <w:rFonts w:hint="eastAsia"/>
        </w:rPr>
        <w:t>9</w:t>
      </w:r>
      <w:r>
        <w:rPr>
          <w:rFonts w:hint="eastAsia"/>
        </w:rPr>
        <w:t>号</w:t>
      </w:r>
      <w:r>
        <w:rPr>
          <w:rFonts w:hint="eastAsia"/>
        </w:rPr>
        <w:t>)</w:t>
      </w:r>
      <w:r>
        <w:rPr>
          <w:rFonts w:hint="eastAsia"/>
        </w:rPr>
        <w:t>により、町長に届け出なければならない。</w:t>
      </w:r>
    </w:p>
    <w:p w:rsidR="00D14A93" w:rsidRDefault="00D14A93" w:rsidP="00D14A93">
      <w:pPr>
        <w:rPr>
          <w:rFonts w:hint="eastAsia"/>
        </w:rPr>
      </w:pPr>
      <w:r>
        <w:rPr>
          <w:rFonts w:hint="eastAsia"/>
        </w:rPr>
        <w:t>(</w:t>
      </w:r>
      <w:r>
        <w:rPr>
          <w:rFonts w:hint="eastAsia"/>
        </w:rPr>
        <w:t>指定の取消し等</w:t>
      </w:r>
      <w:r>
        <w:rPr>
          <w:rFonts w:hint="eastAsia"/>
        </w:rPr>
        <w:t>)</w:t>
      </w:r>
    </w:p>
    <w:p w:rsidR="00D14A93" w:rsidRDefault="00D14A93" w:rsidP="00D14A93">
      <w:pPr>
        <w:rPr>
          <w:rFonts w:hint="eastAsia"/>
        </w:rPr>
      </w:pPr>
      <w:r>
        <w:rPr>
          <w:rFonts w:hint="eastAsia"/>
        </w:rPr>
        <w:t>第</w:t>
      </w:r>
      <w:r>
        <w:rPr>
          <w:rFonts w:hint="eastAsia"/>
        </w:rPr>
        <w:t>7</w:t>
      </w:r>
      <w:r>
        <w:rPr>
          <w:rFonts w:hint="eastAsia"/>
        </w:rPr>
        <w:t>条　町長は、法第</w:t>
      </w:r>
      <w:r>
        <w:rPr>
          <w:rFonts w:hint="eastAsia"/>
        </w:rPr>
        <w:t>115</w:t>
      </w:r>
      <w:r>
        <w:rPr>
          <w:rFonts w:hint="eastAsia"/>
        </w:rPr>
        <w:t>条の</w:t>
      </w:r>
      <w:r>
        <w:rPr>
          <w:rFonts w:hint="eastAsia"/>
        </w:rPr>
        <w:t>45</w:t>
      </w:r>
      <w:r>
        <w:rPr>
          <w:rFonts w:hint="eastAsia"/>
        </w:rPr>
        <w:t>の</w:t>
      </w:r>
      <w:r>
        <w:rPr>
          <w:rFonts w:hint="eastAsia"/>
        </w:rPr>
        <w:t>9</w:t>
      </w:r>
      <w:r>
        <w:rPr>
          <w:rFonts w:hint="eastAsia"/>
        </w:rPr>
        <w:t>の規定により、指定事業者の指定を取り消し、又は期間を定めてその指定事業者の指定の全部若しくは一部の効力を停止したときは、氷川町介護予防・日常生活支援総合事業指定事業者指定取消し・停止通知書</w:t>
      </w:r>
      <w:r>
        <w:rPr>
          <w:rFonts w:hint="eastAsia"/>
        </w:rPr>
        <w:t>(</w:t>
      </w:r>
      <w:r>
        <w:rPr>
          <w:rFonts w:hint="eastAsia"/>
        </w:rPr>
        <w:t>様式第</w:t>
      </w:r>
      <w:r>
        <w:rPr>
          <w:rFonts w:hint="eastAsia"/>
        </w:rPr>
        <w:t>10</w:t>
      </w:r>
      <w:r>
        <w:rPr>
          <w:rFonts w:hint="eastAsia"/>
        </w:rPr>
        <w:t>号</w:t>
      </w:r>
      <w:r>
        <w:rPr>
          <w:rFonts w:hint="eastAsia"/>
        </w:rPr>
        <w:t>)</w:t>
      </w:r>
      <w:r>
        <w:rPr>
          <w:rFonts w:hint="eastAsia"/>
        </w:rPr>
        <w:t>により、当該指定の取消し又は停止に係る者に通知するものとする。</w:t>
      </w:r>
    </w:p>
    <w:p w:rsidR="00D14A93" w:rsidRDefault="00D14A93" w:rsidP="00D14A93">
      <w:pPr>
        <w:rPr>
          <w:rFonts w:hint="eastAsia"/>
        </w:rPr>
      </w:pPr>
      <w:r>
        <w:rPr>
          <w:rFonts w:hint="eastAsia"/>
        </w:rPr>
        <w:t>(</w:t>
      </w:r>
      <w:r>
        <w:rPr>
          <w:rFonts w:hint="eastAsia"/>
        </w:rPr>
        <w:t>事業者情報の提供</w:t>
      </w:r>
      <w:r>
        <w:rPr>
          <w:rFonts w:hint="eastAsia"/>
        </w:rPr>
        <w:t>)</w:t>
      </w:r>
    </w:p>
    <w:p w:rsidR="00D14A93" w:rsidRDefault="00D14A93" w:rsidP="00D14A93">
      <w:pPr>
        <w:rPr>
          <w:rFonts w:hint="eastAsia"/>
        </w:rPr>
      </w:pPr>
      <w:r>
        <w:rPr>
          <w:rFonts w:hint="eastAsia"/>
        </w:rPr>
        <w:t>第</w:t>
      </w:r>
      <w:r>
        <w:rPr>
          <w:rFonts w:hint="eastAsia"/>
        </w:rPr>
        <w:t>8</w:t>
      </w:r>
      <w:r>
        <w:rPr>
          <w:rFonts w:hint="eastAsia"/>
        </w:rPr>
        <w:t>条　町長は、第</w:t>
      </w:r>
      <w:r>
        <w:rPr>
          <w:rFonts w:hint="eastAsia"/>
        </w:rPr>
        <w:t>4</w:t>
      </w:r>
      <w:r>
        <w:rPr>
          <w:rFonts w:hint="eastAsia"/>
        </w:rPr>
        <w:t>条から前条までの規定による指定、届出の受理又は指定の取消しをしたときは、熊本県、熊本県国民健康保険団体連合会その他の機関に対して、指定事業者に関する情報のうち、次に掲げる事項を提供することができる。</w:t>
      </w:r>
    </w:p>
    <w:p w:rsidR="00D14A93" w:rsidRDefault="00D14A93" w:rsidP="00D14A93">
      <w:pPr>
        <w:rPr>
          <w:rFonts w:hint="eastAsia"/>
        </w:rPr>
      </w:pPr>
      <w:r>
        <w:rPr>
          <w:rFonts w:hint="eastAsia"/>
        </w:rPr>
        <w:t>(1)</w:t>
      </w:r>
      <w:r>
        <w:rPr>
          <w:rFonts w:hint="eastAsia"/>
        </w:rPr>
        <w:t xml:space="preserve">　事業所の名称及び所在地</w:t>
      </w:r>
    </w:p>
    <w:p w:rsidR="00D14A93" w:rsidRDefault="00D14A93" w:rsidP="00D14A93">
      <w:pPr>
        <w:rPr>
          <w:rFonts w:hint="eastAsia"/>
        </w:rPr>
      </w:pPr>
      <w:r>
        <w:rPr>
          <w:rFonts w:hint="eastAsia"/>
        </w:rPr>
        <w:t>(2)</w:t>
      </w:r>
      <w:r>
        <w:rPr>
          <w:rFonts w:hint="eastAsia"/>
        </w:rPr>
        <w:t xml:space="preserve">　当該事業所の指定の申請者及び主たる事務所の所在地並びに代表者の氏名及び住所</w:t>
      </w:r>
    </w:p>
    <w:p w:rsidR="00D14A93" w:rsidRDefault="00D14A93" w:rsidP="00D14A93">
      <w:pPr>
        <w:rPr>
          <w:rFonts w:hint="eastAsia"/>
        </w:rPr>
      </w:pPr>
      <w:r>
        <w:rPr>
          <w:rFonts w:hint="eastAsia"/>
        </w:rPr>
        <w:t>(3)</w:t>
      </w:r>
      <w:r>
        <w:rPr>
          <w:rFonts w:hint="eastAsia"/>
        </w:rPr>
        <w:t xml:space="preserve">　指定年月日</w:t>
      </w:r>
    </w:p>
    <w:p w:rsidR="00D14A93" w:rsidRDefault="00D14A93" w:rsidP="00D14A93">
      <w:pPr>
        <w:rPr>
          <w:rFonts w:hint="eastAsia"/>
        </w:rPr>
      </w:pPr>
      <w:r>
        <w:rPr>
          <w:rFonts w:hint="eastAsia"/>
        </w:rPr>
        <w:t>(4)</w:t>
      </w:r>
      <w:r>
        <w:rPr>
          <w:rFonts w:hint="eastAsia"/>
        </w:rPr>
        <w:t xml:space="preserve">　事業開始年月日</w:t>
      </w:r>
    </w:p>
    <w:p w:rsidR="00D14A93" w:rsidRDefault="00D14A93" w:rsidP="00D14A93">
      <w:pPr>
        <w:rPr>
          <w:rFonts w:hint="eastAsia"/>
        </w:rPr>
      </w:pPr>
      <w:r>
        <w:rPr>
          <w:rFonts w:hint="eastAsia"/>
        </w:rPr>
        <w:t>(5)</w:t>
      </w:r>
      <w:r>
        <w:rPr>
          <w:rFonts w:hint="eastAsia"/>
        </w:rPr>
        <w:t xml:space="preserve">　運営規程</w:t>
      </w:r>
    </w:p>
    <w:p w:rsidR="00D14A93" w:rsidRDefault="00D14A93" w:rsidP="00D14A93">
      <w:pPr>
        <w:rPr>
          <w:rFonts w:hint="eastAsia"/>
        </w:rPr>
      </w:pPr>
      <w:r>
        <w:rPr>
          <w:rFonts w:hint="eastAsia"/>
        </w:rPr>
        <w:t>(6)</w:t>
      </w:r>
      <w:r>
        <w:rPr>
          <w:rFonts w:hint="eastAsia"/>
        </w:rPr>
        <w:t xml:space="preserve">　介護保険事業所番号</w:t>
      </w:r>
    </w:p>
    <w:p w:rsidR="00D14A93" w:rsidRPr="00D14A93" w:rsidRDefault="00D14A93" w:rsidP="00D14A93">
      <w:pPr>
        <w:rPr>
          <w:rFonts w:hint="eastAsia"/>
        </w:rPr>
      </w:pPr>
      <w:r>
        <w:rPr>
          <w:rFonts w:hint="eastAsia"/>
        </w:rPr>
        <w:t>(</w:t>
      </w:r>
      <w:r>
        <w:rPr>
          <w:rFonts w:hint="eastAsia"/>
        </w:rPr>
        <w:t>その他</w:t>
      </w:r>
      <w:r>
        <w:rPr>
          <w:rFonts w:hint="eastAsia"/>
        </w:rPr>
        <w:t>)</w:t>
      </w:r>
    </w:p>
    <w:p w:rsidR="00D14A93" w:rsidRDefault="00D14A93" w:rsidP="00D14A93">
      <w:pPr>
        <w:rPr>
          <w:rFonts w:hint="eastAsia"/>
        </w:rPr>
      </w:pPr>
      <w:r>
        <w:rPr>
          <w:rFonts w:hint="eastAsia"/>
        </w:rPr>
        <w:t>第</w:t>
      </w:r>
      <w:r>
        <w:rPr>
          <w:rFonts w:hint="eastAsia"/>
        </w:rPr>
        <w:t>9</w:t>
      </w:r>
      <w:r>
        <w:rPr>
          <w:rFonts w:hint="eastAsia"/>
        </w:rPr>
        <w:t>条　この規則に定めるもののほか、第</w:t>
      </w:r>
      <w:r>
        <w:rPr>
          <w:rFonts w:hint="eastAsia"/>
        </w:rPr>
        <w:t>1</w:t>
      </w:r>
      <w:r>
        <w:rPr>
          <w:rFonts w:hint="eastAsia"/>
        </w:rPr>
        <w:t>号事業を行う事業者の指定に関し必要な事項は、町長が別に定める。</w:t>
      </w:r>
    </w:p>
    <w:p w:rsidR="00D14A93" w:rsidRDefault="00D14A93" w:rsidP="00D14A93">
      <w:pPr>
        <w:rPr>
          <w:rFonts w:hint="eastAsia"/>
        </w:rPr>
      </w:pPr>
      <w:r>
        <w:rPr>
          <w:rFonts w:hint="eastAsia"/>
        </w:rPr>
        <w:t>附　則</w:t>
      </w:r>
    </w:p>
    <w:p w:rsidR="00B00953" w:rsidRPr="00D14A93" w:rsidRDefault="00D14A93">
      <w:pPr>
        <w:rPr>
          <w:rFonts w:hint="eastAsia"/>
        </w:rPr>
      </w:pPr>
      <w:r>
        <w:rPr>
          <w:rFonts w:hint="eastAsia"/>
        </w:rPr>
        <w:t>この規則は、公布の日から施行し、平成</w:t>
      </w:r>
      <w:r>
        <w:rPr>
          <w:rFonts w:hint="eastAsia"/>
        </w:rPr>
        <w:t>28</w:t>
      </w:r>
      <w:r>
        <w:rPr>
          <w:rFonts w:hint="eastAsia"/>
        </w:rPr>
        <w:t>年</w:t>
      </w:r>
      <w:r>
        <w:rPr>
          <w:rFonts w:hint="eastAsia"/>
        </w:rPr>
        <w:t>4</w:t>
      </w:r>
      <w:r>
        <w:rPr>
          <w:rFonts w:hint="eastAsia"/>
        </w:rPr>
        <w:t>月</w:t>
      </w:r>
      <w:r>
        <w:rPr>
          <w:rFonts w:hint="eastAsia"/>
        </w:rPr>
        <w:t>1</w:t>
      </w:r>
      <w:r>
        <w:rPr>
          <w:rFonts w:hint="eastAsia"/>
        </w:rPr>
        <w:t>日から適用する。</w:t>
      </w:r>
      <w:bookmarkStart w:id="0" w:name="_GoBack"/>
      <w:bookmarkEnd w:id="0"/>
    </w:p>
    <w:sectPr w:rsidR="00B00953" w:rsidRPr="00D14A9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A93"/>
    <w:rsid w:val="00854D11"/>
    <w:rsid w:val="009B055A"/>
    <w:rsid w:val="00D14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A0B9E9E-722A-47F8-96FF-CAFACA6A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725069">
      <w:bodyDiv w:val="1"/>
      <w:marLeft w:val="0"/>
      <w:marRight w:val="0"/>
      <w:marTop w:val="0"/>
      <w:marBottom w:val="0"/>
      <w:divBdr>
        <w:top w:val="none" w:sz="0" w:space="0" w:color="auto"/>
        <w:left w:val="none" w:sz="0" w:space="0" w:color="auto"/>
        <w:bottom w:val="none" w:sz="0" w:space="0" w:color="auto"/>
        <w:right w:val="none" w:sz="0" w:space="0" w:color="auto"/>
      </w:divBdr>
      <w:divsChild>
        <w:div w:id="726221455">
          <w:marLeft w:val="0"/>
          <w:marRight w:val="0"/>
          <w:marTop w:val="0"/>
          <w:marBottom w:val="0"/>
          <w:divBdr>
            <w:top w:val="none" w:sz="0" w:space="0" w:color="auto"/>
            <w:left w:val="none" w:sz="0" w:space="0" w:color="auto"/>
            <w:bottom w:val="none" w:sz="0" w:space="0" w:color="auto"/>
            <w:right w:val="none" w:sz="0" w:space="0" w:color="auto"/>
          </w:divBdr>
          <w:divsChild>
            <w:div w:id="17939684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08713485">
                  <w:marLeft w:val="-4275"/>
                  <w:marRight w:val="0"/>
                  <w:marTop w:val="0"/>
                  <w:marBottom w:val="0"/>
                  <w:divBdr>
                    <w:top w:val="none" w:sz="0" w:space="0" w:color="auto"/>
                    <w:left w:val="none" w:sz="0" w:space="0" w:color="auto"/>
                    <w:bottom w:val="none" w:sz="0" w:space="0" w:color="auto"/>
                    <w:right w:val="none" w:sz="0" w:space="0" w:color="auto"/>
                  </w:divBdr>
                  <w:divsChild>
                    <w:div w:id="67688562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36089115">
                          <w:marLeft w:val="0"/>
                          <w:marRight w:val="0"/>
                          <w:marTop w:val="0"/>
                          <w:marBottom w:val="0"/>
                          <w:divBdr>
                            <w:top w:val="none" w:sz="0" w:space="0" w:color="auto"/>
                            <w:left w:val="none" w:sz="0" w:space="0" w:color="auto"/>
                            <w:bottom w:val="none" w:sz="0" w:space="0" w:color="auto"/>
                            <w:right w:val="none" w:sz="0" w:space="0" w:color="auto"/>
                          </w:divBdr>
                          <w:divsChild>
                            <w:div w:id="782572008">
                              <w:marLeft w:val="0"/>
                              <w:marRight w:val="0"/>
                              <w:marTop w:val="0"/>
                              <w:marBottom w:val="0"/>
                              <w:divBdr>
                                <w:top w:val="none" w:sz="0" w:space="0" w:color="auto"/>
                                <w:left w:val="none" w:sz="0" w:space="0" w:color="auto"/>
                                <w:bottom w:val="none" w:sz="0" w:space="0" w:color="auto"/>
                                <w:right w:val="none" w:sz="0" w:space="0" w:color="auto"/>
                              </w:divBdr>
                              <w:divsChild>
                                <w:div w:id="1246066377">
                                  <w:marLeft w:val="0"/>
                                  <w:marRight w:val="0"/>
                                  <w:marTop w:val="0"/>
                                  <w:marBottom w:val="0"/>
                                  <w:divBdr>
                                    <w:top w:val="none" w:sz="0" w:space="0" w:color="auto"/>
                                    <w:left w:val="none" w:sz="0" w:space="0" w:color="auto"/>
                                    <w:bottom w:val="none" w:sz="0" w:space="0" w:color="auto"/>
                                    <w:right w:val="none" w:sz="0" w:space="0" w:color="auto"/>
                                  </w:divBdr>
                                  <w:divsChild>
                                    <w:div w:id="22507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3307">
                              <w:marLeft w:val="0"/>
                              <w:marRight w:val="0"/>
                              <w:marTop w:val="0"/>
                              <w:marBottom w:val="0"/>
                              <w:divBdr>
                                <w:top w:val="none" w:sz="0" w:space="0" w:color="auto"/>
                                <w:left w:val="none" w:sz="0" w:space="0" w:color="auto"/>
                                <w:bottom w:val="none" w:sz="0" w:space="0" w:color="auto"/>
                                <w:right w:val="none" w:sz="0" w:space="0" w:color="auto"/>
                              </w:divBdr>
                              <w:divsChild>
                                <w:div w:id="1112357952">
                                  <w:marLeft w:val="0"/>
                                  <w:marRight w:val="0"/>
                                  <w:marTop w:val="0"/>
                                  <w:marBottom w:val="0"/>
                                  <w:divBdr>
                                    <w:top w:val="none" w:sz="0" w:space="0" w:color="auto"/>
                                    <w:left w:val="none" w:sz="0" w:space="0" w:color="auto"/>
                                    <w:bottom w:val="none" w:sz="0" w:space="0" w:color="auto"/>
                                    <w:right w:val="none" w:sz="0" w:space="0" w:color="auto"/>
                                  </w:divBdr>
                                  <w:divsChild>
                                    <w:div w:id="19777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2989">
                              <w:marLeft w:val="0"/>
                              <w:marRight w:val="0"/>
                              <w:marTop w:val="0"/>
                              <w:marBottom w:val="0"/>
                              <w:divBdr>
                                <w:top w:val="none" w:sz="0" w:space="0" w:color="auto"/>
                                <w:left w:val="none" w:sz="0" w:space="0" w:color="auto"/>
                                <w:bottom w:val="none" w:sz="0" w:space="0" w:color="auto"/>
                                <w:right w:val="none" w:sz="0" w:space="0" w:color="auto"/>
                              </w:divBdr>
                              <w:divsChild>
                                <w:div w:id="1680154093">
                                  <w:marLeft w:val="0"/>
                                  <w:marRight w:val="0"/>
                                  <w:marTop w:val="0"/>
                                  <w:marBottom w:val="0"/>
                                  <w:divBdr>
                                    <w:top w:val="none" w:sz="0" w:space="0" w:color="auto"/>
                                    <w:left w:val="none" w:sz="0" w:space="0" w:color="auto"/>
                                    <w:bottom w:val="none" w:sz="0" w:space="0" w:color="auto"/>
                                    <w:right w:val="none" w:sz="0" w:space="0" w:color="auto"/>
                                  </w:divBdr>
                                  <w:divsChild>
                                    <w:div w:id="16448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55122">
                              <w:marLeft w:val="0"/>
                              <w:marRight w:val="0"/>
                              <w:marTop w:val="0"/>
                              <w:marBottom w:val="0"/>
                              <w:divBdr>
                                <w:top w:val="none" w:sz="0" w:space="0" w:color="auto"/>
                                <w:left w:val="none" w:sz="0" w:space="0" w:color="auto"/>
                                <w:bottom w:val="none" w:sz="0" w:space="0" w:color="auto"/>
                                <w:right w:val="none" w:sz="0" w:space="0" w:color="auto"/>
                              </w:divBdr>
                              <w:divsChild>
                                <w:div w:id="1713335568">
                                  <w:marLeft w:val="0"/>
                                  <w:marRight w:val="0"/>
                                  <w:marTop w:val="0"/>
                                  <w:marBottom w:val="0"/>
                                  <w:divBdr>
                                    <w:top w:val="none" w:sz="0" w:space="0" w:color="auto"/>
                                    <w:left w:val="none" w:sz="0" w:space="0" w:color="auto"/>
                                    <w:bottom w:val="none" w:sz="0" w:space="0" w:color="auto"/>
                                    <w:right w:val="none" w:sz="0" w:space="0" w:color="auto"/>
                                  </w:divBdr>
                                  <w:divsChild>
                                    <w:div w:id="11251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80780">
                              <w:marLeft w:val="0"/>
                              <w:marRight w:val="0"/>
                              <w:marTop w:val="0"/>
                              <w:marBottom w:val="0"/>
                              <w:divBdr>
                                <w:top w:val="none" w:sz="0" w:space="0" w:color="auto"/>
                                <w:left w:val="none" w:sz="0" w:space="0" w:color="auto"/>
                                <w:bottom w:val="none" w:sz="0" w:space="0" w:color="auto"/>
                                <w:right w:val="none" w:sz="0" w:space="0" w:color="auto"/>
                              </w:divBdr>
                              <w:divsChild>
                                <w:div w:id="76828212">
                                  <w:marLeft w:val="0"/>
                                  <w:marRight w:val="0"/>
                                  <w:marTop w:val="0"/>
                                  <w:marBottom w:val="0"/>
                                  <w:divBdr>
                                    <w:top w:val="none" w:sz="0" w:space="0" w:color="auto"/>
                                    <w:left w:val="none" w:sz="0" w:space="0" w:color="auto"/>
                                    <w:bottom w:val="none" w:sz="0" w:space="0" w:color="auto"/>
                                    <w:right w:val="none" w:sz="0" w:space="0" w:color="auto"/>
                                  </w:divBdr>
                                  <w:divsChild>
                                    <w:div w:id="93273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76541">
                              <w:marLeft w:val="0"/>
                              <w:marRight w:val="0"/>
                              <w:marTop w:val="0"/>
                              <w:marBottom w:val="0"/>
                              <w:divBdr>
                                <w:top w:val="none" w:sz="0" w:space="0" w:color="auto"/>
                                <w:left w:val="none" w:sz="0" w:space="0" w:color="auto"/>
                                <w:bottom w:val="none" w:sz="0" w:space="0" w:color="auto"/>
                                <w:right w:val="none" w:sz="0" w:space="0" w:color="auto"/>
                              </w:divBdr>
                              <w:divsChild>
                                <w:div w:id="2107997806">
                                  <w:marLeft w:val="0"/>
                                  <w:marRight w:val="0"/>
                                  <w:marTop w:val="0"/>
                                  <w:marBottom w:val="0"/>
                                  <w:divBdr>
                                    <w:top w:val="none" w:sz="0" w:space="0" w:color="auto"/>
                                    <w:left w:val="none" w:sz="0" w:space="0" w:color="auto"/>
                                    <w:bottom w:val="none" w:sz="0" w:space="0" w:color="auto"/>
                                    <w:right w:val="none" w:sz="0" w:space="0" w:color="auto"/>
                                  </w:divBdr>
                                  <w:divsChild>
                                    <w:div w:id="1050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91933">
                              <w:marLeft w:val="0"/>
                              <w:marRight w:val="0"/>
                              <w:marTop w:val="0"/>
                              <w:marBottom w:val="0"/>
                              <w:divBdr>
                                <w:top w:val="none" w:sz="0" w:space="0" w:color="auto"/>
                                <w:left w:val="none" w:sz="0" w:space="0" w:color="auto"/>
                                <w:bottom w:val="none" w:sz="0" w:space="0" w:color="auto"/>
                                <w:right w:val="none" w:sz="0" w:space="0" w:color="auto"/>
                              </w:divBdr>
                              <w:divsChild>
                                <w:div w:id="1994212092">
                                  <w:marLeft w:val="0"/>
                                  <w:marRight w:val="0"/>
                                  <w:marTop w:val="0"/>
                                  <w:marBottom w:val="0"/>
                                  <w:divBdr>
                                    <w:top w:val="none" w:sz="0" w:space="0" w:color="auto"/>
                                    <w:left w:val="none" w:sz="0" w:space="0" w:color="auto"/>
                                    <w:bottom w:val="none" w:sz="0" w:space="0" w:color="auto"/>
                                    <w:right w:val="none" w:sz="0" w:space="0" w:color="auto"/>
                                  </w:divBdr>
                                  <w:divsChild>
                                    <w:div w:id="20242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509">
                              <w:marLeft w:val="0"/>
                              <w:marRight w:val="0"/>
                              <w:marTop w:val="0"/>
                              <w:marBottom w:val="0"/>
                              <w:divBdr>
                                <w:top w:val="none" w:sz="0" w:space="0" w:color="auto"/>
                                <w:left w:val="none" w:sz="0" w:space="0" w:color="auto"/>
                                <w:bottom w:val="none" w:sz="0" w:space="0" w:color="auto"/>
                                <w:right w:val="none" w:sz="0" w:space="0" w:color="auto"/>
                              </w:divBdr>
                              <w:divsChild>
                                <w:div w:id="949431456">
                                  <w:marLeft w:val="0"/>
                                  <w:marRight w:val="0"/>
                                  <w:marTop w:val="0"/>
                                  <w:marBottom w:val="0"/>
                                  <w:divBdr>
                                    <w:top w:val="none" w:sz="0" w:space="0" w:color="auto"/>
                                    <w:left w:val="none" w:sz="0" w:space="0" w:color="auto"/>
                                    <w:bottom w:val="none" w:sz="0" w:space="0" w:color="auto"/>
                                    <w:right w:val="none" w:sz="0" w:space="0" w:color="auto"/>
                                  </w:divBdr>
                                  <w:divsChild>
                                    <w:div w:id="43406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29291">
                              <w:marLeft w:val="0"/>
                              <w:marRight w:val="0"/>
                              <w:marTop w:val="0"/>
                              <w:marBottom w:val="0"/>
                              <w:divBdr>
                                <w:top w:val="none" w:sz="0" w:space="0" w:color="auto"/>
                                <w:left w:val="none" w:sz="0" w:space="0" w:color="auto"/>
                                <w:bottom w:val="none" w:sz="0" w:space="0" w:color="auto"/>
                                <w:right w:val="none" w:sz="0" w:space="0" w:color="auto"/>
                              </w:divBdr>
                              <w:divsChild>
                                <w:div w:id="103230121">
                                  <w:marLeft w:val="0"/>
                                  <w:marRight w:val="0"/>
                                  <w:marTop w:val="0"/>
                                  <w:marBottom w:val="0"/>
                                  <w:divBdr>
                                    <w:top w:val="none" w:sz="0" w:space="0" w:color="auto"/>
                                    <w:left w:val="none" w:sz="0" w:space="0" w:color="auto"/>
                                    <w:bottom w:val="none" w:sz="0" w:space="0" w:color="auto"/>
                                    <w:right w:val="none" w:sz="0" w:space="0" w:color="auto"/>
                                  </w:divBdr>
                                  <w:divsChild>
                                    <w:div w:id="212645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05596">
                              <w:marLeft w:val="0"/>
                              <w:marRight w:val="0"/>
                              <w:marTop w:val="0"/>
                              <w:marBottom w:val="0"/>
                              <w:divBdr>
                                <w:top w:val="none" w:sz="0" w:space="0" w:color="auto"/>
                                <w:left w:val="none" w:sz="0" w:space="0" w:color="auto"/>
                                <w:bottom w:val="none" w:sz="0" w:space="0" w:color="auto"/>
                                <w:right w:val="none" w:sz="0" w:space="0" w:color="auto"/>
                              </w:divBdr>
                              <w:divsChild>
                                <w:div w:id="288317989">
                                  <w:marLeft w:val="0"/>
                                  <w:marRight w:val="0"/>
                                  <w:marTop w:val="0"/>
                                  <w:marBottom w:val="0"/>
                                  <w:divBdr>
                                    <w:top w:val="none" w:sz="0" w:space="0" w:color="auto"/>
                                    <w:left w:val="none" w:sz="0" w:space="0" w:color="auto"/>
                                    <w:bottom w:val="none" w:sz="0" w:space="0" w:color="auto"/>
                                    <w:right w:val="none" w:sz="0" w:space="0" w:color="auto"/>
                                  </w:divBdr>
                                  <w:divsChild>
                                    <w:div w:id="637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3652">
                              <w:marLeft w:val="0"/>
                              <w:marRight w:val="0"/>
                              <w:marTop w:val="0"/>
                              <w:marBottom w:val="0"/>
                              <w:divBdr>
                                <w:top w:val="none" w:sz="0" w:space="0" w:color="auto"/>
                                <w:left w:val="none" w:sz="0" w:space="0" w:color="auto"/>
                                <w:bottom w:val="none" w:sz="0" w:space="0" w:color="auto"/>
                                <w:right w:val="none" w:sz="0" w:space="0" w:color="auto"/>
                              </w:divBdr>
                              <w:divsChild>
                                <w:div w:id="505755114">
                                  <w:marLeft w:val="0"/>
                                  <w:marRight w:val="0"/>
                                  <w:marTop w:val="0"/>
                                  <w:marBottom w:val="0"/>
                                  <w:divBdr>
                                    <w:top w:val="none" w:sz="0" w:space="0" w:color="auto"/>
                                    <w:left w:val="none" w:sz="0" w:space="0" w:color="auto"/>
                                    <w:bottom w:val="none" w:sz="0" w:space="0" w:color="auto"/>
                                    <w:right w:val="none" w:sz="0" w:space="0" w:color="auto"/>
                                  </w:divBdr>
                                  <w:divsChild>
                                    <w:div w:id="1163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45485">
                              <w:marLeft w:val="0"/>
                              <w:marRight w:val="0"/>
                              <w:marTop w:val="0"/>
                              <w:marBottom w:val="0"/>
                              <w:divBdr>
                                <w:top w:val="none" w:sz="0" w:space="0" w:color="auto"/>
                                <w:left w:val="none" w:sz="0" w:space="0" w:color="auto"/>
                                <w:bottom w:val="none" w:sz="0" w:space="0" w:color="auto"/>
                                <w:right w:val="none" w:sz="0" w:space="0" w:color="auto"/>
                              </w:divBdr>
                              <w:divsChild>
                                <w:div w:id="1837843923">
                                  <w:marLeft w:val="0"/>
                                  <w:marRight w:val="0"/>
                                  <w:marTop w:val="0"/>
                                  <w:marBottom w:val="0"/>
                                  <w:divBdr>
                                    <w:top w:val="none" w:sz="0" w:space="0" w:color="auto"/>
                                    <w:left w:val="none" w:sz="0" w:space="0" w:color="auto"/>
                                    <w:bottom w:val="none" w:sz="0" w:space="0" w:color="auto"/>
                                    <w:right w:val="none" w:sz="0" w:space="0" w:color="auto"/>
                                  </w:divBdr>
                                  <w:divsChild>
                                    <w:div w:id="20450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0831">
                              <w:marLeft w:val="0"/>
                              <w:marRight w:val="0"/>
                              <w:marTop w:val="0"/>
                              <w:marBottom w:val="0"/>
                              <w:divBdr>
                                <w:top w:val="none" w:sz="0" w:space="0" w:color="auto"/>
                                <w:left w:val="none" w:sz="0" w:space="0" w:color="auto"/>
                                <w:bottom w:val="none" w:sz="0" w:space="0" w:color="auto"/>
                                <w:right w:val="none" w:sz="0" w:space="0" w:color="auto"/>
                              </w:divBdr>
                              <w:divsChild>
                                <w:div w:id="89934533">
                                  <w:marLeft w:val="0"/>
                                  <w:marRight w:val="0"/>
                                  <w:marTop w:val="0"/>
                                  <w:marBottom w:val="0"/>
                                  <w:divBdr>
                                    <w:top w:val="none" w:sz="0" w:space="0" w:color="auto"/>
                                    <w:left w:val="none" w:sz="0" w:space="0" w:color="auto"/>
                                    <w:bottom w:val="none" w:sz="0" w:space="0" w:color="auto"/>
                                    <w:right w:val="none" w:sz="0" w:space="0" w:color="auto"/>
                                  </w:divBdr>
                                  <w:divsChild>
                                    <w:div w:id="9515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75801">
                              <w:marLeft w:val="0"/>
                              <w:marRight w:val="0"/>
                              <w:marTop w:val="0"/>
                              <w:marBottom w:val="0"/>
                              <w:divBdr>
                                <w:top w:val="none" w:sz="0" w:space="0" w:color="auto"/>
                                <w:left w:val="none" w:sz="0" w:space="0" w:color="auto"/>
                                <w:bottom w:val="none" w:sz="0" w:space="0" w:color="auto"/>
                                <w:right w:val="none" w:sz="0" w:space="0" w:color="auto"/>
                              </w:divBdr>
                              <w:divsChild>
                                <w:div w:id="678653274">
                                  <w:marLeft w:val="0"/>
                                  <w:marRight w:val="0"/>
                                  <w:marTop w:val="0"/>
                                  <w:marBottom w:val="0"/>
                                  <w:divBdr>
                                    <w:top w:val="none" w:sz="0" w:space="0" w:color="auto"/>
                                    <w:left w:val="none" w:sz="0" w:space="0" w:color="auto"/>
                                    <w:bottom w:val="none" w:sz="0" w:space="0" w:color="auto"/>
                                    <w:right w:val="none" w:sz="0" w:space="0" w:color="auto"/>
                                  </w:divBdr>
                                  <w:divsChild>
                                    <w:div w:id="7590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508">
                              <w:marLeft w:val="0"/>
                              <w:marRight w:val="0"/>
                              <w:marTop w:val="0"/>
                              <w:marBottom w:val="0"/>
                              <w:divBdr>
                                <w:top w:val="none" w:sz="0" w:space="0" w:color="auto"/>
                                <w:left w:val="none" w:sz="0" w:space="0" w:color="auto"/>
                                <w:bottom w:val="none" w:sz="0" w:space="0" w:color="auto"/>
                                <w:right w:val="none" w:sz="0" w:space="0" w:color="auto"/>
                              </w:divBdr>
                              <w:divsChild>
                                <w:div w:id="769358260">
                                  <w:marLeft w:val="0"/>
                                  <w:marRight w:val="0"/>
                                  <w:marTop w:val="0"/>
                                  <w:marBottom w:val="0"/>
                                  <w:divBdr>
                                    <w:top w:val="none" w:sz="0" w:space="0" w:color="auto"/>
                                    <w:left w:val="none" w:sz="0" w:space="0" w:color="auto"/>
                                    <w:bottom w:val="none" w:sz="0" w:space="0" w:color="auto"/>
                                    <w:right w:val="none" w:sz="0" w:space="0" w:color="auto"/>
                                  </w:divBdr>
                                  <w:divsChild>
                                    <w:div w:id="61428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47005">
                              <w:marLeft w:val="0"/>
                              <w:marRight w:val="0"/>
                              <w:marTop w:val="0"/>
                              <w:marBottom w:val="0"/>
                              <w:divBdr>
                                <w:top w:val="none" w:sz="0" w:space="0" w:color="auto"/>
                                <w:left w:val="none" w:sz="0" w:space="0" w:color="auto"/>
                                <w:bottom w:val="none" w:sz="0" w:space="0" w:color="auto"/>
                                <w:right w:val="none" w:sz="0" w:space="0" w:color="auto"/>
                              </w:divBdr>
                              <w:divsChild>
                                <w:div w:id="1433553294">
                                  <w:marLeft w:val="0"/>
                                  <w:marRight w:val="0"/>
                                  <w:marTop w:val="0"/>
                                  <w:marBottom w:val="0"/>
                                  <w:divBdr>
                                    <w:top w:val="none" w:sz="0" w:space="0" w:color="auto"/>
                                    <w:left w:val="none" w:sz="0" w:space="0" w:color="auto"/>
                                    <w:bottom w:val="none" w:sz="0" w:space="0" w:color="auto"/>
                                    <w:right w:val="none" w:sz="0" w:space="0" w:color="auto"/>
                                  </w:divBdr>
                                  <w:divsChild>
                                    <w:div w:id="12111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0129">
                              <w:marLeft w:val="0"/>
                              <w:marRight w:val="0"/>
                              <w:marTop w:val="0"/>
                              <w:marBottom w:val="0"/>
                              <w:divBdr>
                                <w:top w:val="none" w:sz="0" w:space="0" w:color="auto"/>
                                <w:left w:val="none" w:sz="0" w:space="0" w:color="auto"/>
                                <w:bottom w:val="none" w:sz="0" w:space="0" w:color="auto"/>
                                <w:right w:val="none" w:sz="0" w:space="0" w:color="auto"/>
                              </w:divBdr>
                              <w:divsChild>
                                <w:div w:id="302928839">
                                  <w:marLeft w:val="0"/>
                                  <w:marRight w:val="0"/>
                                  <w:marTop w:val="0"/>
                                  <w:marBottom w:val="0"/>
                                  <w:divBdr>
                                    <w:top w:val="none" w:sz="0" w:space="0" w:color="auto"/>
                                    <w:left w:val="none" w:sz="0" w:space="0" w:color="auto"/>
                                    <w:bottom w:val="none" w:sz="0" w:space="0" w:color="auto"/>
                                    <w:right w:val="none" w:sz="0" w:space="0" w:color="auto"/>
                                  </w:divBdr>
                                  <w:divsChild>
                                    <w:div w:id="44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345">
                              <w:marLeft w:val="0"/>
                              <w:marRight w:val="0"/>
                              <w:marTop w:val="0"/>
                              <w:marBottom w:val="0"/>
                              <w:divBdr>
                                <w:top w:val="none" w:sz="0" w:space="0" w:color="auto"/>
                                <w:left w:val="none" w:sz="0" w:space="0" w:color="auto"/>
                                <w:bottom w:val="none" w:sz="0" w:space="0" w:color="auto"/>
                                <w:right w:val="none" w:sz="0" w:space="0" w:color="auto"/>
                              </w:divBdr>
                              <w:divsChild>
                                <w:div w:id="1854611074">
                                  <w:marLeft w:val="0"/>
                                  <w:marRight w:val="0"/>
                                  <w:marTop w:val="0"/>
                                  <w:marBottom w:val="0"/>
                                  <w:divBdr>
                                    <w:top w:val="none" w:sz="0" w:space="0" w:color="auto"/>
                                    <w:left w:val="none" w:sz="0" w:space="0" w:color="auto"/>
                                    <w:bottom w:val="none" w:sz="0" w:space="0" w:color="auto"/>
                                    <w:right w:val="none" w:sz="0" w:space="0" w:color="auto"/>
                                  </w:divBdr>
                                  <w:divsChild>
                                    <w:div w:id="17459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01130">
                              <w:marLeft w:val="0"/>
                              <w:marRight w:val="0"/>
                              <w:marTop w:val="0"/>
                              <w:marBottom w:val="0"/>
                              <w:divBdr>
                                <w:top w:val="none" w:sz="0" w:space="0" w:color="auto"/>
                                <w:left w:val="none" w:sz="0" w:space="0" w:color="auto"/>
                                <w:bottom w:val="none" w:sz="0" w:space="0" w:color="auto"/>
                                <w:right w:val="none" w:sz="0" w:space="0" w:color="auto"/>
                              </w:divBdr>
                              <w:divsChild>
                                <w:div w:id="2006392687">
                                  <w:marLeft w:val="0"/>
                                  <w:marRight w:val="0"/>
                                  <w:marTop w:val="0"/>
                                  <w:marBottom w:val="0"/>
                                  <w:divBdr>
                                    <w:top w:val="none" w:sz="0" w:space="0" w:color="auto"/>
                                    <w:left w:val="none" w:sz="0" w:space="0" w:color="auto"/>
                                    <w:bottom w:val="none" w:sz="0" w:space="0" w:color="auto"/>
                                    <w:right w:val="none" w:sz="0" w:space="0" w:color="auto"/>
                                  </w:divBdr>
                                  <w:divsChild>
                                    <w:div w:id="43155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1545">
                              <w:marLeft w:val="0"/>
                              <w:marRight w:val="0"/>
                              <w:marTop w:val="0"/>
                              <w:marBottom w:val="0"/>
                              <w:divBdr>
                                <w:top w:val="none" w:sz="0" w:space="0" w:color="auto"/>
                                <w:left w:val="none" w:sz="0" w:space="0" w:color="auto"/>
                                <w:bottom w:val="none" w:sz="0" w:space="0" w:color="auto"/>
                                <w:right w:val="none" w:sz="0" w:space="0" w:color="auto"/>
                              </w:divBdr>
                              <w:divsChild>
                                <w:div w:id="470905356">
                                  <w:marLeft w:val="0"/>
                                  <w:marRight w:val="0"/>
                                  <w:marTop w:val="0"/>
                                  <w:marBottom w:val="0"/>
                                  <w:divBdr>
                                    <w:top w:val="none" w:sz="0" w:space="0" w:color="auto"/>
                                    <w:left w:val="none" w:sz="0" w:space="0" w:color="auto"/>
                                    <w:bottom w:val="none" w:sz="0" w:space="0" w:color="auto"/>
                                    <w:right w:val="none" w:sz="0" w:space="0" w:color="auto"/>
                                  </w:divBdr>
                                  <w:divsChild>
                                    <w:div w:id="1466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39153">
                              <w:marLeft w:val="0"/>
                              <w:marRight w:val="0"/>
                              <w:marTop w:val="0"/>
                              <w:marBottom w:val="0"/>
                              <w:divBdr>
                                <w:top w:val="none" w:sz="0" w:space="0" w:color="auto"/>
                                <w:left w:val="none" w:sz="0" w:space="0" w:color="auto"/>
                                <w:bottom w:val="none" w:sz="0" w:space="0" w:color="auto"/>
                                <w:right w:val="none" w:sz="0" w:space="0" w:color="auto"/>
                              </w:divBdr>
                              <w:divsChild>
                                <w:div w:id="1146820009">
                                  <w:marLeft w:val="0"/>
                                  <w:marRight w:val="0"/>
                                  <w:marTop w:val="0"/>
                                  <w:marBottom w:val="0"/>
                                  <w:divBdr>
                                    <w:top w:val="none" w:sz="0" w:space="0" w:color="auto"/>
                                    <w:left w:val="none" w:sz="0" w:space="0" w:color="auto"/>
                                    <w:bottom w:val="none" w:sz="0" w:space="0" w:color="auto"/>
                                    <w:right w:val="none" w:sz="0" w:space="0" w:color="auto"/>
                                  </w:divBdr>
                                  <w:divsChild>
                                    <w:div w:id="13834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71698">
                              <w:marLeft w:val="0"/>
                              <w:marRight w:val="0"/>
                              <w:marTop w:val="0"/>
                              <w:marBottom w:val="0"/>
                              <w:divBdr>
                                <w:top w:val="none" w:sz="0" w:space="0" w:color="auto"/>
                                <w:left w:val="none" w:sz="0" w:space="0" w:color="auto"/>
                                <w:bottom w:val="none" w:sz="0" w:space="0" w:color="auto"/>
                                <w:right w:val="none" w:sz="0" w:space="0" w:color="auto"/>
                              </w:divBdr>
                              <w:divsChild>
                                <w:div w:id="940331344">
                                  <w:marLeft w:val="0"/>
                                  <w:marRight w:val="0"/>
                                  <w:marTop w:val="0"/>
                                  <w:marBottom w:val="0"/>
                                  <w:divBdr>
                                    <w:top w:val="none" w:sz="0" w:space="0" w:color="auto"/>
                                    <w:left w:val="none" w:sz="0" w:space="0" w:color="auto"/>
                                    <w:bottom w:val="none" w:sz="0" w:space="0" w:color="auto"/>
                                    <w:right w:val="none" w:sz="0" w:space="0" w:color="auto"/>
                                  </w:divBdr>
                                  <w:divsChild>
                                    <w:div w:id="63425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14459">
                              <w:marLeft w:val="0"/>
                              <w:marRight w:val="0"/>
                              <w:marTop w:val="0"/>
                              <w:marBottom w:val="0"/>
                              <w:divBdr>
                                <w:top w:val="none" w:sz="0" w:space="0" w:color="auto"/>
                                <w:left w:val="none" w:sz="0" w:space="0" w:color="auto"/>
                                <w:bottom w:val="none" w:sz="0" w:space="0" w:color="auto"/>
                                <w:right w:val="none" w:sz="0" w:space="0" w:color="auto"/>
                              </w:divBdr>
                              <w:divsChild>
                                <w:div w:id="1627195654">
                                  <w:marLeft w:val="0"/>
                                  <w:marRight w:val="0"/>
                                  <w:marTop w:val="0"/>
                                  <w:marBottom w:val="0"/>
                                  <w:divBdr>
                                    <w:top w:val="none" w:sz="0" w:space="0" w:color="auto"/>
                                    <w:left w:val="none" w:sz="0" w:space="0" w:color="auto"/>
                                    <w:bottom w:val="none" w:sz="0" w:space="0" w:color="auto"/>
                                    <w:right w:val="none" w:sz="0" w:space="0" w:color="auto"/>
                                  </w:divBdr>
                                  <w:divsChild>
                                    <w:div w:id="19034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11195">
                              <w:marLeft w:val="0"/>
                              <w:marRight w:val="0"/>
                              <w:marTop w:val="0"/>
                              <w:marBottom w:val="0"/>
                              <w:divBdr>
                                <w:top w:val="none" w:sz="0" w:space="0" w:color="auto"/>
                                <w:left w:val="none" w:sz="0" w:space="0" w:color="auto"/>
                                <w:bottom w:val="none" w:sz="0" w:space="0" w:color="auto"/>
                                <w:right w:val="none" w:sz="0" w:space="0" w:color="auto"/>
                              </w:divBdr>
                              <w:divsChild>
                                <w:div w:id="2049648643">
                                  <w:marLeft w:val="0"/>
                                  <w:marRight w:val="0"/>
                                  <w:marTop w:val="0"/>
                                  <w:marBottom w:val="0"/>
                                  <w:divBdr>
                                    <w:top w:val="none" w:sz="0" w:space="0" w:color="auto"/>
                                    <w:left w:val="none" w:sz="0" w:space="0" w:color="auto"/>
                                    <w:bottom w:val="none" w:sz="0" w:space="0" w:color="auto"/>
                                    <w:right w:val="none" w:sz="0" w:space="0" w:color="auto"/>
                                  </w:divBdr>
                                  <w:divsChild>
                                    <w:div w:id="1992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4992">
                              <w:marLeft w:val="0"/>
                              <w:marRight w:val="0"/>
                              <w:marTop w:val="0"/>
                              <w:marBottom w:val="0"/>
                              <w:divBdr>
                                <w:top w:val="none" w:sz="0" w:space="0" w:color="auto"/>
                                <w:left w:val="none" w:sz="0" w:space="0" w:color="auto"/>
                                <w:bottom w:val="none" w:sz="0" w:space="0" w:color="auto"/>
                                <w:right w:val="none" w:sz="0" w:space="0" w:color="auto"/>
                              </w:divBdr>
                              <w:divsChild>
                                <w:div w:id="1518233023">
                                  <w:marLeft w:val="0"/>
                                  <w:marRight w:val="0"/>
                                  <w:marTop w:val="0"/>
                                  <w:marBottom w:val="0"/>
                                  <w:divBdr>
                                    <w:top w:val="none" w:sz="0" w:space="0" w:color="auto"/>
                                    <w:left w:val="none" w:sz="0" w:space="0" w:color="auto"/>
                                    <w:bottom w:val="none" w:sz="0" w:space="0" w:color="auto"/>
                                    <w:right w:val="none" w:sz="0" w:space="0" w:color="auto"/>
                                  </w:divBdr>
                                </w:div>
                              </w:divsChild>
                            </w:div>
                            <w:div w:id="1649171099">
                              <w:marLeft w:val="0"/>
                              <w:marRight w:val="0"/>
                              <w:marTop w:val="0"/>
                              <w:marBottom w:val="0"/>
                              <w:divBdr>
                                <w:top w:val="none" w:sz="0" w:space="0" w:color="auto"/>
                                <w:left w:val="none" w:sz="0" w:space="0" w:color="auto"/>
                                <w:bottom w:val="none" w:sz="0" w:space="0" w:color="auto"/>
                                <w:right w:val="none" w:sz="0" w:space="0" w:color="auto"/>
                              </w:divBdr>
                              <w:divsChild>
                                <w:div w:id="1795948817">
                                  <w:marLeft w:val="0"/>
                                  <w:marRight w:val="0"/>
                                  <w:marTop w:val="0"/>
                                  <w:marBottom w:val="0"/>
                                  <w:divBdr>
                                    <w:top w:val="none" w:sz="0" w:space="0" w:color="auto"/>
                                    <w:left w:val="none" w:sz="0" w:space="0" w:color="auto"/>
                                    <w:bottom w:val="none" w:sz="0" w:space="0" w:color="auto"/>
                                    <w:right w:val="none" w:sz="0" w:space="0" w:color="auto"/>
                                  </w:divBdr>
                                  <w:divsChild>
                                    <w:div w:id="20811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3E69222E</Template>
  <TotalTime>2</TotalTime>
  <Pages>2</Pages>
  <Words>271</Words>
  <Characters>1549</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2018-01-25T02:43:00Z</dcterms:created>
  <dcterms:modified xsi:type="dcterms:W3CDTF">2018-01-25T02:45:00Z</dcterms:modified>
</cp:coreProperties>
</file>