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5D6D67" w14:textId="77777777" w:rsidR="00144B45" w:rsidRDefault="00144B45" w:rsidP="00144B45">
      <w:pPr>
        <w:snapToGrid w:val="0"/>
        <w:jc w:val="left"/>
        <w:rPr>
          <w:rFonts w:asciiTheme="majorEastAsia" w:eastAsiaTheme="majorEastAsia" w:hAnsiTheme="majorEastAsia"/>
          <w:b/>
          <w:szCs w:val="22"/>
        </w:rPr>
      </w:pPr>
      <w:r w:rsidRPr="00B17DEC">
        <w:rPr>
          <w:rFonts w:asciiTheme="majorEastAsia" w:eastAsiaTheme="majorEastAsia" w:hAnsiTheme="majorEastAsia" w:hint="eastAsia"/>
          <w:b/>
          <w:szCs w:val="22"/>
        </w:rPr>
        <w:t>様式第１号の</w:t>
      </w:r>
      <w:r>
        <w:rPr>
          <w:rFonts w:asciiTheme="majorEastAsia" w:eastAsiaTheme="majorEastAsia" w:hAnsiTheme="majorEastAsia" w:hint="eastAsia"/>
          <w:b/>
          <w:szCs w:val="22"/>
        </w:rPr>
        <w:t>３</w:t>
      </w:r>
    </w:p>
    <w:p w14:paraId="463AD2F9" w14:textId="77777777" w:rsidR="00144B45" w:rsidRPr="00254196" w:rsidRDefault="00144B45" w:rsidP="00144B45">
      <w:pPr>
        <w:snapToGrid w:val="0"/>
        <w:jc w:val="left"/>
        <w:rPr>
          <w:rFonts w:asciiTheme="majorEastAsia" w:eastAsiaTheme="majorEastAsia" w:hAnsiTheme="majorEastAsia"/>
          <w:b/>
          <w:szCs w:val="22"/>
        </w:rPr>
      </w:pPr>
    </w:p>
    <w:p w14:paraId="59BC6A08" w14:textId="77777777" w:rsidR="00144B45" w:rsidRPr="00254196" w:rsidRDefault="00144B45" w:rsidP="00144B45">
      <w:pPr>
        <w:snapToGrid w:val="0"/>
        <w:jc w:val="center"/>
        <w:rPr>
          <w:rFonts w:ascii="ＭＳ ゴシック" w:eastAsia="ＭＳ ゴシック" w:hAnsi="ＭＳ ゴシック"/>
          <w:b/>
          <w:color w:val="000000" w:themeColor="text1"/>
          <w:sz w:val="28"/>
        </w:rPr>
      </w:pPr>
      <w:r w:rsidRPr="00C42ECA">
        <w:rPr>
          <w:rFonts w:ascii="ＭＳ ゴシック" w:eastAsia="ＭＳ ゴシック" w:hAnsi="ＭＳ ゴシック" w:hint="eastAsia"/>
          <w:b/>
          <w:color w:val="000000" w:themeColor="text1"/>
          <w:sz w:val="28"/>
        </w:rPr>
        <w:t>井戸等</w:t>
      </w:r>
      <w:r w:rsidRPr="00254196">
        <w:rPr>
          <w:rFonts w:ascii="ＭＳ ゴシック" w:eastAsia="ＭＳ ゴシック" w:hAnsi="ＭＳ ゴシック" w:hint="eastAsia"/>
          <w:b/>
          <w:color w:val="000000" w:themeColor="text1"/>
          <w:sz w:val="28"/>
        </w:rPr>
        <w:t>の被害状況に関する申出書</w:t>
      </w:r>
    </w:p>
    <w:p w14:paraId="2C3C8B00" w14:textId="77777777" w:rsidR="00144B45" w:rsidRPr="00254196" w:rsidRDefault="00144B45" w:rsidP="00144B45">
      <w:pPr>
        <w:snapToGrid w:val="0"/>
        <w:jc w:val="center"/>
        <w:rPr>
          <w:rFonts w:ascii="ＭＳ ゴシック" w:eastAsia="ＭＳ ゴシック" w:hAnsi="ＭＳ ゴシック"/>
          <w:b/>
          <w:color w:val="000000" w:themeColor="text1"/>
          <w:sz w:val="28"/>
        </w:rPr>
      </w:pPr>
      <w:r w:rsidRPr="00254196">
        <w:rPr>
          <w:rFonts w:ascii="ＭＳ ゴシック" w:eastAsia="ＭＳ ゴシック" w:hAnsi="ＭＳ ゴシック" w:hint="eastAsia"/>
          <w:b/>
          <w:color w:val="000000" w:themeColor="text1"/>
          <w:sz w:val="28"/>
        </w:rPr>
        <w:t>（</w:t>
      </w:r>
      <w:r w:rsidRPr="00C42ECA">
        <w:rPr>
          <w:rFonts w:ascii="ＭＳ ゴシック" w:eastAsia="ＭＳ ゴシック" w:hAnsi="ＭＳ ゴシック" w:hint="eastAsia"/>
          <w:b/>
          <w:color w:val="000000" w:themeColor="text1"/>
          <w:sz w:val="28"/>
        </w:rPr>
        <w:t>井戸等</w:t>
      </w:r>
      <w:r w:rsidRPr="003B5EA6">
        <w:rPr>
          <w:rFonts w:ascii="ＭＳ ゴシック" w:eastAsia="ＭＳ ゴシック" w:hAnsi="ＭＳ ゴシック" w:hint="eastAsia"/>
          <w:b/>
          <w:color w:val="000000" w:themeColor="text1"/>
          <w:sz w:val="28"/>
        </w:rPr>
        <w:t>の</w:t>
      </w:r>
      <w:r w:rsidRPr="00254196">
        <w:rPr>
          <w:rFonts w:ascii="ＭＳ ゴシック" w:eastAsia="ＭＳ ゴシック" w:hAnsi="ＭＳ ゴシック" w:hint="eastAsia"/>
          <w:b/>
          <w:color w:val="000000" w:themeColor="text1"/>
          <w:sz w:val="28"/>
        </w:rPr>
        <w:t>応急修理に関する参考資料）</w:t>
      </w:r>
    </w:p>
    <w:p w14:paraId="29AD4D87" w14:textId="77777777" w:rsidR="00144B45" w:rsidRPr="00254196" w:rsidRDefault="00144B45" w:rsidP="00144B45">
      <w:pPr>
        <w:snapToGrid w:val="0"/>
        <w:rPr>
          <w:color w:val="000000" w:themeColor="text1"/>
        </w:rPr>
      </w:pPr>
    </w:p>
    <w:p w14:paraId="7883F54D" w14:textId="77777777" w:rsidR="00144B45" w:rsidRDefault="00144B45" w:rsidP="00144B45">
      <w:pPr>
        <w:snapToGrid w:val="0"/>
        <w:jc w:val="right"/>
        <w:rPr>
          <w:rFonts w:ascii="ＭＳ ゴシック" w:eastAsia="ＭＳ ゴシック" w:hAnsi="ＭＳ ゴシック"/>
          <w:color w:val="000000" w:themeColor="text1"/>
        </w:rPr>
      </w:pPr>
      <w:r w:rsidRPr="00254196">
        <w:rPr>
          <w:rFonts w:ascii="ＭＳ ゴシック" w:eastAsia="ＭＳ ゴシック" w:hAnsi="ＭＳ ゴシック" w:hint="eastAsia"/>
          <w:color w:val="000000" w:themeColor="text1"/>
        </w:rPr>
        <w:t>令和　　年　　月　　日</w:t>
      </w:r>
    </w:p>
    <w:p w14:paraId="79669330" w14:textId="77777777" w:rsidR="00144B45" w:rsidRPr="00254196" w:rsidRDefault="00144B45" w:rsidP="00144B45">
      <w:pPr>
        <w:snapToGrid w:val="0"/>
        <w:jc w:val="right"/>
        <w:rPr>
          <w:rFonts w:ascii="ＭＳ ゴシック" w:eastAsia="ＭＳ ゴシック" w:hAnsi="ＭＳ ゴシック"/>
          <w:color w:val="000000" w:themeColor="text1"/>
        </w:rPr>
      </w:pPr>
    </w:p>
    <w:p w14:paraId="6F29A154" w14:textId="4306D7C3" w:rsidR="00144B45" w:rsidRDefault="00EC5BE3" w:rsidP="00144B45">
      <w:pPr>
        <w:snapToGrid w:val="0"/>
        <w:ind w:firstLineChars="100" w:firstLine="241"/>
        <w:rPr>
          <w:rFonts w:ascii="ＭＳ ゴシック" w:eastAsia="ＭＳ ゴシック" w:hAnsi="ＭＳ ゴシック"/>
          <w:color w:val="000000" w:themeColor="text1"/>
          <w:lang w:eastAsia="zh-TW"/>
        </w:rPr>
      </w:pPr>
      <w:bookmarkStart w:id="0" w:name="_Hlk240395848"/>
      <w:r>
        <w:rPr>
          <w:rFonts w:ascii="ＭＳ ゴシック" w:eastAsia="ＭＳ ゴシック" w:hAnsi="ＭＳ ゴシック" w:hint="eastAsia"/>
          <w:color w:val="000000" w:themeColor="text1"/>
        </w:rPr>
        <w:t>氷川町長　藤本　一臣</w:t>
      </w:r>
      <w:r w:rsidR="00144B45" w:rsidRPr="00254196">
        <w:rPr>
          <w:rFonts w:ascii="ＭＳ ゴシック" w:eastAsia="ＭＳ ゴシック" w:hAnsi="ＭＳ ゴシック" w:hint="eastAsia"/>
          <w:color w:val="000000" w:themeColor="text1"/>
          <w:lang w:eastAsia="zh-TW"/>
        </w:rPr>
        <w:t xml:space="preserve">　</w:t>
      </w:r>
      <w:r>
        <w:rPr>
          <w:rFonts w:ascii="ＭＳ ゴシック" w:eastAsia="ＭＳ ゴシック" w:hAnsi="ＭＳ ゴシック" w:hint="eastAsia"/>
          <w:color w:val="000000" w:themeColor="text1"/>
        </w:rPr>
        <w:t>様</w:t>
      </w:r>
    </w:p>
    <w:bookmarkEnd w:id="0"/>
    <w:p w14:paraId="2B1F0E53" w14:textId="77777777" w:rsidR="00144B45" w:rsidRPr="00254196" w:rsidRDefault="00144B45" w:rsidP="00144B45">
      <w:pPr>
        <w:snapToGrid w:val="0"/>
        <w:ind w:firstLineChars="100" w:firstLine="241"/>
        <w:rPr>
          <w:rFonts w:ascii="ＭＳ ゴシック" w:eastAsia="ＭＳ ゴシック" w:hAnsi="ＭＳ ゴシック"/>
          <w:color w:val="000000" w:themeColor="text1"/>
          <w:lang w:eastAsia="zh-TW"/>
        </w:rPr>
      </w:pPr>
    </w:p>
    <w:p w14:paraId="617554E6" w14:textId="77777777" w:rsidR="00144B45" w:rsidRPr="00254196" w:rsidRDefault="00144B45" w:rsidP="00144B45">
      <w:pPr>
        <w:snapToGrid w:val="0"/>
        <w:ind w:firstLineChars="1700" w:firstLine="4096"/>
        <w:rPr>
          <w:rFonts w:ascii="ＭＳ ゴシック" w:eastAsia="ＭＳ ゴシック" w:hAnsi="ＭＳ ゴシック"/>
          <w:color w:val="000000" w:themeColor="text1"/>
          <w:u w:val="single"/>
          <w:lang w:eastAsia="zh-TW"/>
        </w:rPr>
      </w:pPr>
      <w:r w:rsidRPr="00254196">
        <w:rPr>
          <w:rFonts w:ascii="ＭＳ ゴシック" w:eastAsia="ＭＳ ゴシック" w:hAnsi="ＭＳ ゴシック" w:hint="eastAsia"/>
          <w:color w:val="000000" w:themeColor="text1"/>
          <w:u w:val="single"/>
          <w:lang w:eastAsia="zh-TW"/>
        </w:rPr>
        <w:t xml:space="preserve">住所　　　　　　　　　　　　　　　　　　　　</w:t>
      </w:r>
    </w:p>
    <w:p w14:paraId="6D46F815" w14:textId="77777777" w:rsidR="00144B45" w:rsidRPr="00254196" w:rsidRDefault="00144B45" w:rsidP="00144B45">
      <w:pPr>
        <w:snapToGrid w:val="0"/>
        <w:rPr>
          <w:rFonts w:ascii="ＭＳ ゴシック" w:eastAsia="ＭＳ ゴシック" w:hAnsi="ＭＳ ゴシック"/>
          <w:color w:val="000000" w:themeColor="text1"/>
          <w:lang w:eastAsia="zh-TW"/>
        </w:rPr>
      </w:pPr>
    </w:p>
    <w:p w14:paraId="56A8397C" w14:textId="77777777" w:rsidR="00144B45" w:rsidRDefault="00144B45" w:rsidP="00144B45">
      <w:pPr>
        <w:snapToGrid w:val="0"/>
        <w:ind w:firstLineChars="1700" w:firstLine="4096"/>
        <w:rPr>
          <w:rFonts w:ascii="ＭＳ ゴシック" w:eastAsia="ＭＳ ゴシック" w:hAnsi="ＭＳ ゴシック"/>
          <w:color w:val="000000" w:themeColor="text1"/>
          <w:u w:val="single"/>
        </w:rPr>
      </w:pPr>
      <w:r w:rsidRPr="00254196">
        <w:rPr>
          <w:rFonts w:ascii="ＭＳ ゴシック" w:eastAsia="ＭＳ ゴシック" w:hAnsi="ＭＳ ゴシック" w:hint="eastAsia"/>
          <w:color w:val="000000" w:themeColor="text1"/>
          <w:u w:val="single"/>
        </w:rPr>
        <w:t xml:space="preserve">氏名　　　　　　　　　　　　　　　　　　　　</w:t>
      </w:r>
    </w:p>
    <w:p w14:paraId="0EB22DA1" w14:textId="77777777" w:rsidR="00144B45" w:rsidRPr="00254196" w:rsidRDefault="00144B45" w:rsidP="00144B45">
      <w:pPr>
        <w:snapToGrid w:val="0"/>
        <w:ind w:firstLineChars="1700" w:firstLine="4096"/>
        <w:rPr>
          <w:rFonts w:ascii="ＭＳ ゴシック" w:eastAsia="ＭＳ ゴシック" w:hAnsi="ＭＳ ゴシック"/>
          <w:color w:val="000000" w:themeColor="text1"/>
          <w:u w:val="single"/>
        </w:rPr>
      </w:pPr>
    </w:p>
    <w:p w14:paraId="648D3C53" w14:textId="77777777" w:rsidR="00144B45" w:rsidRPr="00254196" w:rsidRDefault="00144B45" w:rsidP="00144B45">
      <w:pPr>
        <w:snapToGrid w:val="0"/>
        <w:rPr>
          <w:rFonts w:ascii="ＭＳ ゴシック" w:eastAsia="ＭＳ ゴシック" w:hAnsi="ＭＳ ゴシック"/>
          <w:color w:val="000000" w:themeColor="text1"/>
          <w:u w:val="single"/>
        </w:rPr>
      </w:pPr>
      <w:r w:rsidRPr="00254196">
        <w:rPr>
          <w:rFonts w:hint="eastAsia"/>
          <w:noProof/>
          <w:color w:val="000000" w:themeColor="text1"/>
        </w:rPr>
        <mc:AlternateContent>
          <mc:Choice Requires="wps">
            <w:drawing>
              <wp:anchor distT="0" distB="0" distL="114300" distR="114300" simplePos="0" relativeHeight="251680768" behindDoc="0" locked="0" layoutInCell="1" allowOverlap="1" wp14:anchorId="19CDD83A" wp14:editId="08ECEA56">
                <wp:simplePos x="0" y="0"/>
                <wp:positionH relativeFrom="column">
                  <wp:posOffset>-62865</wp:posOffset>
                </wp:positionH>
                <wp:positionV relativeFrom="paragraph">
                  <wp:posOffset>81280</wp:posOffset>
                </wp:positionV>
                <wp:extent cx="6268720" cy="742950"/>
                <wp:effectExtent l="0" t="0" r="17780" b="19050"/>
                <wp:wrapNone/>
                <wp:docPr id="112" name="正方形/長方形 112"/>
                <wp:cNvGraphicFramePr/>
                <a:graphic xmlns:a="http://schemas.openxmlformats.org/drawingml/2006/main">
                  <a:graphicData uri="http://schemas.microsoft.com/office/word/2010/wordprocessingShape">
                    <wps:wsp>
                      <wps:cNvSpPr/>
                      <wps:spPr>
                        <a:xfrm>
                          <a:off x="0" y="0"/>
                          <a:ext cx="6268720" cy="742950"/>
                        </a:xfrm>
                        <a:prstGeom prst="rect">
                          <a:avLst/>
                        </a:prstGeom>
                        <a:noFill/>
                        <a:ln w="1270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3F6EFE" id="正方形/長方形 112" o:spid="_x0000_s1026" style="position:absolute;margin-left:-4.95pt;margin-top:6.4pt;width:493.6pt;height:58.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" filled="f" strokecolor="black [3213]" strokeweight="1pt">
                <v:stroke dashstyle="dash"/>
              </v:rect>
            </w:pict>
          </mc:Fallback>
        </mc:AlternateContent>
      </w:r>
    </w:p>
    <w:p w14:paraId="195016E5" w14:textId="77777777" w:rsidR="00144B45" w:rsidRDefault="00144B45" w:rsidP="00144B45">
      <w:pPr>
        <w:snapToGrid w:val="0"/>
        <w:ind w:left="241" w:hangingChars="100" w:hanging="241"/>
        <w:rPr>
          <w:rFonts w:ascii="ＭＳ ゴシック" w:eastAsia="ＭＳ ゴシック" w:hAnsi="ＭＳ ゴシック"/>
          <w:color w:val="000000" w:themeColor="text1"/>
        </w:rPr>
      </w:pPr>
      <w:r w:rsidRPr="00254196">
        <w:rPr>
          <w:rFonts w:ascii="ＭＳ ゴシック" w:eastAsia="ＭＳ ゴシック" w:hAnsi="ＭＳ ゴシック" w:hint="eastAsia"/>
          <w:color w:val="000000" w:themeColor="text1"/>
        </w:rPr>
        <w:t>※　災害救助法に基づく</w:t>
      </w:r>
      <w:r>
        <w:rPr>
          <w:rFonts w:ascii="ＭＳ ゴシック" w:eastAsia="ＭＳ ゴシック" w:hAnsi="ＭＳ ゴシック" w:hint="eastAsia"/>
          <w:color w:val="000000" w:themeColor="text1"/>
        </w:rPr>
        <w:t>井戸等</w:t>
      </w:r>
      <w:r w:rsidRPr="00254196">
        <w:rPr>
          <w:rFonts w:ascii="ＭＳ ゴシック" w:eastAsia="ＭＳ ゴシック" w:hAnsi="ＭＳ ゴシック" w:hint="eastAsia"/>
          <w:color w:val="000000" w:themeColor="text1"/>
        </w:rPr>
        <w:t>の応急修理制度とは、</w:t>
      </w:r>
      <w:r w:rsidRPr="00254196">
        <w:rPr>
          <w:rFonts w:ascii="ＭＳ ゴシック" w:eastAsia="ＭＳ ゴシック" w:hAnsi="ＭＳ ゴシック" w:hint="eastAsia"/>
          <w:b/>
          <w:color w:val="000000" w:themeColor="text1"/>
        </w:rPr>
        <w:t>自らの資力で</w:t>
      </w:r>
      <w:r w:rsidRPr="00254196">
        <w:rPr>
          <w:rFonts w:ascii="ＭＳ ゴシック" w:eastAsia="ＭＳ ゴシック" w:hAnsi="ＭＳ ゴシック" w:hint="eastAsia"/>
          <w:color w:val="000000" w:themeColor="text1"/>
        </w:rPr>
        <w:t>修理を行うことができず、</w:t>
      </w:r>
      <w:r>
        <w:rPr>
          <w:rFonts w:ascii="ＭＳ ゴシック" w:eastAsia="ＭＳ ゴシック" w:hAnsi="ＭＳ ゴシック" w:hint="eastAsia"/>
          <w:color w:val="000000" w:themeColor="text1"/>
        </w:rPr>
        <w:t>飲用水を得る途を失った</w:t>
      </w:r>
      <w:r w:rsidRPr="00254196">
        <w:rPr>
          <w:rFonts w:ascii="ＭＳ ゴシック" w:eastAsia="ＭＳ ゴシック" w:hAnsi="ＭＳ ゴシック" w:hint="eastAsia"/>
          <w:b/>
          <w:color w:val="000000" w:themeColor="text1"/>
        </w:rPr>
        <w:t>方</w:t>
      </w:r>
      <w:r w:rsidRPr="00254196">
        <w:rPr>
          <w:rFonts w:ascii="ＭＳ ゴシック" w:eastAsia="ＭＳ ゴシック" w:hAnsi="ＭＳ ゴシック" w:hint="eastAsia"/>
          <w:color w:val="000000" w:themeColor="text1"/>
        </w:rPr>
        <w:t>に対して、</w:t>
      </w:r>
      <w:r w:rsidRPr="00254196">
        <w:rPr>
          <w:rFonts w:ascii="ＭＳ ゴシック" w:eastAsia="ＭＳ ゴシック" w:hAnsi="ＭＳ ゴシック" w:hint="eastAsia"/>
          <w:b/>
          <w:color w:val="000000" w:themeColor="text1"/>
        </w:rPr>
        <w:t>必要最小限の修理</w:t>
      </w:r>
      <w:r w:rsidRPr="00254196">
        <w:rPr>
          <w:rFonts w:ascii="ＭＳ ゴシック" w:eastAsia="ＭＳ ゴシック" w:hAnsi="ＭＳ ゴシック" w:hint="eastAsia"/>
          <w:color w:val="000000" w:themeColor="text1"/>
        </w:rPr>
        <w:t>を行うものです。</w:t>
      </w:r>
    </w:p>
    <w:p w14:paraId="308B0165" w14:textId="77777777" w:rsidR="00144B45" w:rsidRPr="00254196" w:rsidRDefault="00144B45" w:rsidP="00144B45">
      <w:pPr>
        <w:snapToGrid w:val="0"/>
        <w:rPr>
          <w:rFonts w:ascii="ＭＳ ゴシック" w:eastAsia="ＭＳ ゴシック" w:hAnsi="ＭＳ ゴシック"/>
          <w:color w:val="000000" w:themeColor="text1"/>
        </w:rPr>
      </w:pPr>
    </w:p>
    <w:p w14:paraId="5FC14DFD" w14:textId="77777777" w:rsidR="00144B45" w:rsidRDefault="00144B45" w:rsidP="00144B45">
      <w:pPr>
        <w:snapToGrid w:val="0"/>
        <w:rPr>
          <w:rFonts w:ascii="ＭＳ ゴシック" w:eastAsia="ＭＳ ゴシック" w:hAnsi="ＭＳ ゴシック"/>
          <w:b/>
          <w:color w:val="000000" w:themeColor="text1"/>
        </w:rPr>
      </w:pPr>
    </w:p>
    <w:p w14:paraId="15D9DBFF" w14:textId="77777777" w:rsidR="00144B45" w:rsidRPr="00254196" w:rsidRDefault="00144B45" w:rsidP="00144B45">
      <w:pPr>
        <w:snapToGrid w:val="0"/>
        <w:rPr>
          <w:rFonts w:ascii="ＭＳ ゴシック" w:eastAsia="ＭＳ ゴシック" w:hAnsi="ＭＳ ゴシック"/>
          <w:b/>
          <w:color w:val="000000" w:themeColor="text1"/>
        </w:rPr>
      </w:pPr>
      <w:r w:rsidRPr="00254196">
        <w:rPr>
          <w:rFonts w:ascii="ＭＳ ゴシック" w:eastAsia="ＭＳ ゴシック" w:hAnsi="ＭＳ ゴシック" w:hint="eastAsia"/>
          <w:b/>
          <w:color w:val="000000" w:themeColor="text1"/>
        </w:rPr>
        <w:t xml:space="preserve">１　</w:t>
      </w:r>
      <w:r w:rsidRPr="00B17DEC">
        <w:rPr>
          <w:rFonts w:ascii="ＭＳ ゴシック" w:eastAsia="ＭＳ ゴシック" w:hAnsi="ＭＳ ゴシック" w:hint="eastAsia"/>
          <w:b/>
          <w:color w:val="000000" w:themeColor="text1"/>
        </w:rPr>
        <w:t>応急修理対象箇所について</w:t>
      </w:r>
    </w:p>
    <w:p w14:paraId="61D98D7E" w14:textId="77777777" w:rsidR="00144B45" w:rsidRPr="00254196" w:rsidRDefault="00144B45" w:rsidP="00144B45">
      <w:pPr>
        <w:snapToGrid w:val="0"/>
        <w:rPr>
          <w:rFonts w:ascii="ＭＳ ゴシック" w:eastAsia="ＭＳ ゴシック" w:hAnsi="ＭＳ ゴシック"/>
          <w:color w:val="000000" w:themeColor="text1"/>
        </w:rPr>
      </w:pPr>
      <w:r w:rsidRPr="00254196">
        <w:rPr>
          <w:rFonts w:hint="eastAsia"/>
          <w:noProof/>
          <w:color w:val="000000" w:themeColor="text1"/>
        </w:rPr>
        <mc:AlternateContent>
          <mc:Choice Requires="wps">
            <w:drawing>
              <wp:anchor distT="0" distB="0" distL="114300" distR="114300" simplePos="0" relativeHeight="251681792" behindDoc="0" locked="0" layoutInCell="1" allowOverlap="1" wp14:anchorId="03E6A0BD" wp14:editId="41B12EAE">
                <wp:simplePos x="0" y="0"/>
                <wp:positionH relativeFrom="column">
                  <wp:posOffset>77470</wp:posOffset>
                </wp:positionH>
                <wp:positionV relativeFrom="paragraph">
                  <wp:posOffset>187325</wp:posOffset>
                </wp:positionV>
                <wp:extent cx="5924550" cy="666750"/>
                <wp:effectExtent l="0" t="0" r="19050" b="19050"/>
                <wp:wrapNone/>
                <wp:docPr id="111" name="正方形/長方形 111"/>
                <wp:cNvGraphicFramePr/>
                <a:graphic xmlns:a="http://schemas.openxmlformats.org/drawingml/2006/main">
                  <a:graphicData uri="http://schemas.microsoft.com/office/word/2010/wordprocessingShape">
                    <wps:wsp>
                      <wps:cNvSpPr/>
                      <wps:spPr>
                        <a:xfrm>
                          <a:off x="0" y="0"/>
                          <a:ext cx="5924550" cy="666750"/>
                        </a:xfrm>
                        <a:prstGeom prst="rect">
                          <a:avLst/>
                        </a:prstGeom>
                        <a:noFill/>
                        <a:ln w="63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5B7F16" id="正方形/長方形 111" o:spid="_x0000_s1026" style="position:absolute;margin-left:6.1pt;margin-top:14.75pt;width:466.5pt;height:5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" filled="f" strokecolor="black [3213]" strokeweight=".5pt">
                <v:stroke dashstyle="dash"/>
              </v:rect>
            </w:pict>
          </mc:Fallback>
        </mc:AlternateContent>
      </w:r>
      <w:r w:rsidRPr="00254196">
        <w:rPr>
          <w:rFonts w:ascii="ＭＳ ゴシック" w:eastAsia="ＭＳ ゴシック" w:hAnsi="ＭＳ ゴシック" w:hint="eastAsia"/>
          <w:color w:val="000000" w:themeColor="text1"/>
        </w:rPr>
        <w:t xml:space="preserve">　　修理を希望する箇所は以下の部分です。</w:t>
      </w:r>
    </w:p>
    <w:p w14:paraId="7215FC07" w14:textId="77777777" w:rsidR="00144B45" w:rsidRPr="00254196" w:rsidRDefault="00144B45" w:rsidP="00144B45">
      <w:pPr>
        <w:snapToGrid w:val="0"/>
        <w:ind w:left="723" w:hangingChars="300" w:hanging="723"/>
        <w:rPr>
          <w:rFonts w:ascii="ＭＳ ゴシック" w:eastAsia="ＭＳ ゴシック" w:hAnsi="ＭＳ ゴシック"/>
          <w:color w:val="000000" w:themeColor="text1"/>
        </w:rPr>
      </w:pPr>
      <w:r w:rsidRPr="00254196">
        <w:rPr>
          <w:rFonts w:ascii="ＭＳ ゴシック" w:eastAsia="ＭＳ ゴシック" w:hAnsi="ＭＳ ゴシック" w:hint="eastAsia"/>
          <w:color w:val="000000" w:themeColor="text1"/>
        </w:rPr>
        <w:t xml:space="preserve">　　</w:t>
      </w:r>
      <w:r w:rsidRPr="00C42ECA">
        <w:rPr>
          <w:rFonts w:ascii="ＭＳ ゴシック" w:eastAsia="ＭＳ ゴシック" w:hAnsi="ＭＳ ゴシック" w:hint="eastAsia"/>
          <w:color w:val="000000" w:themeColor="text1"/>
        </w:rPr>
        <w:t>※　この制度で修理できる部分は、飲用水の取水に欠くことのできない</w:t>
      </w:r>
      <w:r w:rsidRPr="00C42ECA">
        <w:rPr>
          <w:rFonts w:ascii="ＭＳ ゴシック" w:eastAsia="ＭＳ ゴシック" w:hAnsi="ＭＳ ゴシック" w:hint="eastAsia"/>
          <w:b/>
          <w:bCs/>
          <w:color w:val="000000" w:themeColor="text1"/>
        </w:rPr>
        <w:t>井戸等の</w:t>
      </w:r>
      <w:r w:rsidRPr="00B928B3">
        <w:rPr>
          <w:rFonts w:ascii="ＭＳ ゴシック" w:eastAsia="ＭＳ ゴシック" w:hAnsi="ＭＳ ゴシック" w:hint="eastAsia"/>
          <w:b/>
          <w:bCs/>
          <w:color w:val="000000" w:themeColor="text1"/>
        </w:rPr>
        <w:t>構成要素</w:t>
      </w:r>
      <w:r w:rsidRPr="00C42ECA">
        <w:rPr>
          <w:rFonts w:ascii="ＭＳ ゴシック" w:eastAsia="ＭＳ ゴシック" w:hAnsi="ＭＳ ゴシック" w:hint="eastAsia"/>
          <w:b/>
          <w:bCs/>
          <w:color w:val="000000" w:themeColor="text1"/>
        </w:rPr>
        <w:t>（井戸、配管、継手、取水器、受水槽、弁、水栓、電動機、検査資材等</w:t>
      </w:r>
      <w:r w:rsidRPr="00B928B3">
        <w:rPr>
          <w:rFonts w:ascii="ＭＳ ゴシック" w:eastAsia="ＭＳ ゴシック" w:hAnsi="ＭＳ ゴシック" w:hint="eastAsia"/>
          <w:b/>
          <w:bCs/>
          <w:color w:val="000000" w:themeColor="text1"/>
        </w:rPr>
        <w:t>）</w:t>
      </w:r>
      <w:r w:rsidRPr="00CD41C4">
        <w:rPr>
          <w:rFonts w:ascii="ＭＳ ゴシック" w:eastAsia="ＭＳ ゴシック" w:hAnsi="ＭＳ ゴシック" w:hint="eastAsia"/>
          <w:color w:val="000000" w:themeColor="text1"/>
        </w:rPr>
        <w:t>です。</w:t>
      </w:r>
    </w:p>
    <w:p w14:paraId="50728FE7" w14:textId="77777777" w:rsidR="00144B45" w:rsidRPr="00254196" w:rsidRDefault="00144B45" w:rsidP="00144B45">
      <w:pPr>
        <w:snapToGrid w:val="0"/>
        <w:rPr>
          <w:rFonts w:ascii="ＭＳ ゴシック" w:eastAsia="ＭＳ ゴシック" w:hAnsi="ＭＳ ゴシック"/>
          <w:color w:val="000000" w:themeColor="text1"/>
        </w:rPr>
      </w:pPr>
    </w:p>
    <w:p w14:paraId="56077865" w14:textId="77777777" w:rsidR="00144B45" w:rsidRPr="00254196" w:rsidRDefault="00144B45" w:rsidP="00144B45">
      <w:pPr>
        <w:snapToGrid w:val="0"/>
        <w:rPr>
          <w:rFonts w:ascii="ＭＳ ゴシック" w:eastAsia="ＭＳ ゴシック" w:hAnsi="ＭＳ ゴシック"/>
          <w:color w:val="000000" w:themeColor="text1"/>
          <w:u w:val="single"/>
          <w:lang w:eastAsia="zh-TW"/>
        </w:rPr>
      </w:pPr>
      <w:r w:rsidRPr="00254196">
        <w:rPr>
          <w:rFonts w:ascii="ＭＳ ゴシック" w:eastAsia="ＭＳ ゴシック" w:hAnsi="ＭＳ ゴシック" w:hint="eastAsia"/>
          <w:color w:val="000000" w:themeColor="text1"/>
          <w:u w:val="single"/>
          <w:lang w:eastAsia="zh-TW"/>
        </w:rPr>
        <w:t xml:space="preserve">修理対象箇所　　　　　　　　　　　　　　　　　　　　　　　　　　　　　　　　　　</w:t>
      </w:r>
    </w:p>
    <w:p w14:paraId="77A28E9C" w14:textId="77777777" w:rsidR="00144B45" w:rsidRDefault="00144B45" w:rsidP="00144B45">
      <w:pPr>
        <w:snapToGrid w:val="0"/>
        <w:ind w:leftChars="100" w:left="482" w:hangingChars="100" w:hanging="241"/>
        <w:rPr>
          <w:rFonts w:ascii="ＭＳ ゴシック" w:eastAsia="ＭＳ ゴシック" w:hAnsi="ＭＳ ゴシック"/>
          <w:color w:val="000000" w:themeColor="text1"/>
        </w:rPr>
      </w:pPr>
      <w:r w:rsidRPr="00C42ECA">
        <w:rPr>
          <w:rFonts w:ascii="ＭＳ ゴシック" w:eastAsia="ＭＳ ゴシック" w:hAnsi="ＭＳ ゴシック" w:hint="eastAsia"/>
          <w:color w:val="000000" w:themeColor="text1"/>
        </w:rPr>
        <w:t>注）井戸、配管、継手、取水器、受水槽、弁、水栓、電動機、検査資材等から、修理を要する箇所について具体的に記載してください。</w:t>
      </w:r>
    </w:p>
    <w:p w14:paraId="3245E14C" w14:textId="77777777" w:rsidR="00144B45" w:rsidRPr="00254196" w:rsidRDefault="00144B45" w:rsidP="00144B45">
      <w:pPr>
        <w:snapToGrid w:val="0"/>
        <w:rPr>
          <w:rFonts w:ascii="ＭＳ ゴシック" w:eastAsia="ＭＳ ゴシック" w:hAnsi="ＭＳ ゴシック"/>
          <w:color w:val="000000" w:themeColor="text1"/>
        </w:rPr>
      </w:pPr>
    </w:p>
    <w:p w14:paraId="3DE0E65E" w14:textId="77777777" w:rsidR="00144B45" w:rsidRPr="00A30ACD" w:rsidRDefault="00144B45" w:rsidP="00144B45">
      <w:pPr>
        <w:snapToGrid w:val="0"/>
        <w:rPr>
          <w:rFonts w:ascii="ＭＳ ゴシック" w:eastAsia="ＭＳ ゴシック" w:hAnsi="ＭＳ ゴシック"/>
          <w:color w:val="000000" w:themeColor="text1"/>
        </w:rPr>
      </w:pPr>
      <w:r w:rsidRPr="00A30ACD">
        <w:rPr>
          <w:rFonts w:ascii="ＭＳ ゴシック" w:eastAsia="ＭＳ ゴシック" w:hAnsi="ＭＳ ゴシック" w:hint="eastAsia"/>
          <w:b/>
          <w:color w:val="000000" w:themeColor="text1"/>
        </w:rPr>
        <w:t>２　被害状況について　１</w:t>
      </w:r>
      <w:r w:rsidRPr="00A30ACD">
        <w:rPr>
          <w:rFonts w:ascii="ＭＳ ゴシック" w:eastAsia="ＭＳ ゴシック" w:hAnsi="ＭＳ ゴシック" w:hint="eastAsia"/>
          <w:color w:val="000000" w:themeColor="text1"/>
        </w:rPr>
        <w:t>の修理部分の各箇所の状態は以下のとおりです。</w:t>
      </w:r>
    </w:p>
    <w:p w14:paraId="77F2821B" w14:textId="77777777" w:rsidR="00144B45" w:rsidRPr="00A30ACD" w:rsidRDefault="00144B45" w:rsidP="00144B45">
      <w:pPr>
        <w:snapToGrid w:val="0"/>
        <w:ind w:left="723" w:hangingChars="300" w:hanging="723"/>
        <w:rPr>
          <w:rFonts w:ascii="ＭＳ ゴシック" w:eastAsia="ＭＳ ゴシック" w:hAnsi="ＭＳ ゴシック" w:cs="ＭＳ 明朝"/>
          <w:color w:val="000000" w:themeColor="text1"/>
        </w:rPr>
      </w:pPr>
      <w:r w:rsidRPr="00A30ACD">
        <w:rPr>
          <w:rFonts w:ascii="ＭＳ ゴシック" w:eastAsia="ＭＳ ゴシック" w:hAnsi="ＭＳ ゴシック" w:hint="eastAsia"/>
          <w:color w:val="000000" w:themeColor="text1"/>
        </w:rPr>
        <w:t xml:space="preserve">　</w:t>
      </w:r>
      <w:r w:rsidRPr="00A30ACD">
        <w:rPr>
          <w:rFonts w:ascii="ＭＳ ゴシック" w:eastAsia="ＭＳ ゴシック" w:hAnsi="ＭＳ ゴシック" w:cs="ＭＳ 明朝" w:hint="eastAsia"/>
          <w:color w:val="000000" w:themeColor="text1"/>
        </w:rPr>
        <w:t>□　井戸等の基礎</w:t>
      </w:r>
      <w:r w:rsidRPr="00A30ACD">
        <w:rPr>
          <w:rFonts w:ascii="ＭＳ ゴシック" w:eastAsia="ＭＳ ゴシック" w:hAnsi="ＭＳ ゴシック" w:cs="ＭＳ 明朝" w:hint="eastAsia"/>
          <w:color w:val="000000" w:themeColor="text1"/>
          <w:vertAlign w:val="superscript"/>
        </w:rPr>
        <w:t>注）</w:t>
      </w:r>
      <w:r w:rsidRPr="00A30ACD">
        <w:rPr>
          <w:rFonts w:ascii="ＭＳ ゴシック" w:eastAsia="ＭＳ ゴシック" w:hAnsi="ＭＳ ゴシック" w:cs="ＭＳ 明朝" w:hint="eastAsia"/>
          <w:color w:val="000000" w:themeColor="text1"/>
        </w:rPr>
        <w:t>が被災により破損、変形等しており、飲用水の取水に支障がある。</w:t>
      </w:r>
    </w:p>
    <w:p w14:paraId="2D763D78" w14:textId="77777777" w:rsidR="00144B45" w:rsidRPr="00A30ACD" w:rsidRDefault="00144B45" w:rsidP="00144B45">
      <w:pPr>
        <w:snapToGrid w:val="0"/>
        <w:ind w:leftChars="366" w:left="1043" w:hangingChars="100" w:hanging="161"/>
        <w:rPr>
          <w:rFonts w:ascii="ＭＳ ゴシック" w:eastAsia="ＭＳ ゴシック" w:hAnsi="ＭＳ ゴシック" w:cs="ＭＳ 明朝"/>
          <w:color w:val="000000" w:themeColor="text1"/>
          <w:sz w:val="16"/>
          <w:szCs w:val="16"/>
        </w:rPr>
      </w:pPr>
      <w:r w:rsidRPr="00A30ACD">
        <w:rPr>
          <w:rFonts w:ascii="ＭＳ ゴシック" w:eastAsia="ＭＳ ゴシック" w:hAnsi="ＭＳ ゴシック" w:cs="ＭＳ 明朝" w:hint="eastAsia"/>
          <w:color w:val="000000" w:themeColor="text1"/>
          <w:sz w:val="16"/>
          <w:szCs w:val="16"/>
        </w:rPr>
        <w:t>注）井戸等の基礎：地表面の井戸開口部を保護するための基礎や、電動機（電動ポンプ）・制御盤を設置するための基礎、配管を固定するための基礎等</w:t>
      </w:r>
    </w:p>
    <w:p w14:paraId="2C210195" w14:textId="77777777" w:rsidR="00144B45" w:rsidRPr="00A30ACD" w:rsidRDefault="00144B45" w:rsidP="00144B45">
      <w:pPr>
        <w:snapToGrid w:val="0"/>
        <w:ind w:leftChars="100" w:left="482" w:hangingChars="100" w:hanging="241"/>
        <w:rPr>
          <w:rFonts w:ascii="ＭＳ ゴシック" w:eastAsia="ＭＳ ゴシック" w:hAnsi="ＭＳ ゴシック" w:cs="ＭＳ 明朝"/>
          <w:color w:val="000000" w:themeColor="text1"/>
        </w:rPr>
      </w:pPr>
      <w:r w:rsidRPr="00A30ACD">
        <w:rPr>
          <w:rFonts w:ascii="ＭＳ ゴシック" w:eastAsia="ＭＳ ゴシック" w:hAnsi="ＭＳ ゴシック" w:cs="ＭＳ 明朝" w:hint="eastAsia"/>
          <w:color w:val="000000" w:themeColor="text1"/>
        </w:rPr>
        <w:t>□　井戸等の構成要素が被災により破損、変形等しており、飲用水の取水に支障がある。</w:t>
      </w:r>
    </w:p>
    <w:p w14:paraId="09467491" w14:textId="77777777" w:rsidR="00144B45" w:rsidRPr="00A30ACD" w:rsidRDefault="00144B45" w:rsidP="00144B45">
      <w:pPr>
        <w:snapToGrid w:val="0"/>
        <w:ind w:leftChars="100" w:left="482" w:hangingChars="100" w:hanging="241"/>
        <w:rPr>
          <w:rFonts w:ascii="ＭＳ ゴシック" w:eastAsia="ＭＳ ゴシック" w:hAnsi="ＭＳ ゴシック" w:cs="ＭＳ 明朝"/>
          <w:color w:val="000000" w:themeColor="text1"/>
        </w:rPr>
      </w:pPr>
      <w:r w:rsidRPr="00A30ACD">
        <w:rPr>
          <w:rFonts w:ascii="ＭＳ ゴシック" w:eastAsia="ＭＳ ゴシック" w:hAnsi="ＭＳ ゴシック" w:cs="ＭＳ 明朝" w:hint="eastAsia"/>
          <w:color w:val="000000" w:themeColor="text1"/>
        </w:rPr>
        <w:t>□　飲用水の取水に支障がない、井戸等の基礎、構成要素のみの不具合がある。</w:t>
      </w:r>
    </w:p>
    <w:p w14:paraId="6EF2A46E" w14:textId="77777777" w:rsidR="00144B45" w:rsidRDefault="00144B45" w:rsidP="00144B45">
      <w:pPr>
        <w:snapToGrid w:val="0"/>
        <w:ind w:leftChars="100" w:left="482" w:hangingChars="100" w:hanging="241"/>
        <w:rPr>
          <w:rFonts w:ascii="ＭＳ ゴシック" w:eastAsia="ＭＳ ゴシック" w:hAnsi="ＭＳ ゴシック" w:cs="ＭＳ 明朝"/>
          <w:color w:val="000000" w:themeColor="text1"/>
        </w:rPr>
      </w:pPr>
      <w:r w:rsidRPr="00A30ACD">
        <w:rPr>
          <w:rFonts w:ascii="ＭＳ ゴシック" w:eastAsia="ＭＳ ゴシック" w:hAnsi="ＭＳ ゴシック" w:cs="ＭＳ 明朝" w:hint="eastAsia"/>
          <w:color w:val="000000" w:themeColor="text1"/>
        </w:rPr>
        <w:t xml:space="preserve">　→　制度の対象外です。</w:t>
      </w:r>
    </w:p>
    <w:p w14:paraId="6D9B1448" w14:textId="77777777" w:rsidR="00144B45" w:rsidRDefault="00144B45" w:rsidP="00144B45">
      <w:pPr>
        <w:snapToGrid w:val="0"/>
        <w:ind w:leftChars="100" w:left="482" w:hangingChars="100" w:hanging="241"/>
        <w:rPr>
          <w:rFonts w:ascii="ＭＳ ゴシック" w:eastAsia="ＭＳ ゴシック" w:hAnsi="ＭＳ ゴシック" w:cs="ＭＳ 明朝"/>
          <w:color w:val="000000" w:themeColor="text1"/>
        </w:rPr>
      </w:pPr>
      <w:r>
        <w:rPr>
          <w:rFonts w:ascii="ＭＳ ゴシック" w:eastAsia="ＭＳ ゴシック" w:hAnsi="ＭＳ ゴシック" w:cs="ＭＳ 明朝" w:hint="eastAsia"/>
          <w:color w:val="000000" w:themeColor="text1"/>
        </w:rPr>
        <w:t>□　井戸の構成要素でない箇所や、井戸等の構成要素ではあるものの飲用水を取水する機能に直接的に影響しない箇所（装飾的な部位など）に不具合がある。</w:t>
      </w:r>
    </w:p>
    <w:p w14:paraId="716605F7" w14:textId="77777777" w:rsidR="00144B45" w:rsidRPr="00D72195" w:rsidRDefault="00144B45" w:rsidP="00144B45">
      <w:pPr>
        <w:snapToGrid w:val="0"/>
        <w:ind w:leftChars="100" w:left="482" w:hangingChars="100" w:hanging="241"/>
        <w:rPr>
          <w:rFonts w:ascii="ＭＳ ゴシック" w:eastAsia="ＭＳ ゴシック" w:hAnsi="ＭＳ ゴシック" w:cs="ＭＳ 明朝"/>
          <w:color w:val="000000" w:themeColor="text1"/>
        </w:rPr>
      </w:pPr>
      <w:r>
        <w:rPr>
          <w:rFonts w:ascii="ＭＳ ゴシック" w:eastAsia="ＭＳ ゴシック" w:hAnsi="ＭＳ ゴシック" w:cs="ＭＳ 明朝" w:hint="eastAsia"/>
          <w:color w:val="000000" w:themeColor="text1"/>
        </w:rPr>
        <w:t xml:space="preserve">　→　制度の対象外です。</w:t>
      </w:r>
    </w:p>
    <w:p w14:paraId="71FFBFA7" w14:textId="77777777" w:rsidR="00144B45" w:rsidRPr="00254196" w:rsidRDefault="00144B45" w:rsidP="00144B45">
      <w:pPr>
        <w:snapToGrid w:val="0"/>
        <w:rPr>
          <w:rFonts w:ascii="ＭＳ ゴシック" w:eastAsia="ＭＳ ゴシック" w:hAnsi="ＭＳ ゴシック"/>
          <w:color w:val="000000" w:themeColor="text1"/>
        </w:rPr>
      </w:pPr>
    </w:p>
    <w:p w14:paraId="7B684B4C" w14:textId="77777777" w:rsidR="00144B45" w:rsidRDefault="00144B45" w:rsidP="00144B45">
      <w:pPr>
        <w:jc w:val="left"/>
        <w:rPr>
          <w:rFonts w:asciiTheme="majorEastAsia" w:eastAsiaTheme="majorEastAsia" w:hAnsiTheme="majorEastAsia"/>
          <w:b/>
        </w:rPr>
      </w:pPr>
    </w:p>
    <w:sectPr w:rsidR="00144B45" w:rsidSect="00144B45">
      <w:headerReference w:type="default" r:id="rId7"/>
      <w:headerReference w:type="first" r:id="rId8"/>
      <w:footerReference w:type="first" r:id="rId9"/>
      <w:pgSz w:w="11906" w:h="16838" w:code="9"/>
      <w:pgMar w:top="1247" w:right="1418" w:bottom="1247" w:left="1418" w:header="397" w:footer="397" w:gutter="0"/>
      <w:pgNumType w:fmt="numberInDash" w:start="324"/>
      <w:cols w:space="720"/>
      <w:noEndnote/>
      <w:docGrid w:type="linesAndChars" w:linePitch="364"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4273A5" w14:textId="77777777" w:rsidR="00EC5BE3" w:rsidRDefault="00EC5BE3">
      <w:r>
        <w:separator/>
      </w:r>
    </w:p>
  </w:endnote>
  <w:endnote w:type="continuationSeparator" w:id="0">
    <w:p w14:paraId="25094B3E" w14:textId="77777777" w:rsidR="00EC5BE3" w:rsidRDefault="00EC5B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ＪＳゴシック">
    <w:altName w:val="ＭＳ ゴシック"/>
    <w:panose1 w:val="00000000000000000000"/>
    <w:charset w:val="80"/>
    <w:family w:val="modern"/>
    <w:notTrueType/>
    <w:pitch w:val="fixed"/>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0367618"/>
      <w:docPartObj>
        <w:docPartGallery w:val="Page Numbers (Bottom of Page)"/>
        <w:docPartUnique/>
      </w:docPartObj>
    </w:sdtPr>
    <w:sdtEndPr/>
    <w:sdtContent>
      <w:p w14:paraId="50BBC462" w14:textId="77777777" w:rsidR="00144B45" w:rsidRDefault="00144B45">
        <w:pPr>
          <w:pStyle w:val="ac"/>
          <w:jc w:val="center"/>
        </w:pPr>
        <w:r>
          <w:fldChar w:fldCharType="begin"/>
        </w:r>
        <w:r>
          <w:instrText>PAGE   \* MERGEFORMAT</w:instrText>
        </w:r>
        <w:r>
          <w:fldChar w:fldCharType="separate"/>
        </w:r>
        <w:r w:rsidRPr="00007B2E">
          <w:rPr>
            <w:noProof/>
            <w:lang w:val="ja-JP"/>
          </w:rPr>
          <w:t>-</w:t>
        </w:r>
        <w:r>
          <w:rPr>
            <w:noProof/>
          </w:rPr>
          <w:t xml:space="preserve"> 201 -</w:t>
        </w:r>
        <w:r>
          <w:fldChar w:fldCharType="end"/>
        </w:r>
      </w:p>
    </w:sdtContent>
  </w:sdt>
  <w:p w14:paraId="4E69D4AB" w14:textId="77777777" w:rsidR="00144B45" w:rsidRDefault="00144B45" w:rsidP="00007B2E">
    <w:pPr>
      <w:pStyle w:val="ac"/>
      <w:tabs>
        <w:tab w:val="clear" w:pos="4252"/>
        <w:tab w:val="clear" w:pos="8504"/>
        <w:tab w:val="left" w:pos="259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FDAE6A" w14:textId="77777777" w:rsidR="00EC5BE3" w:rsidRDefault="00EC5BE3">
      <w:r>
        <w:separator/>
      </w:r>
    </w:p>
  </w:footnote>
  <w:footnote w:type="continuationSeparator" w:id="0">
    <w:p w14:paraId="0511A6C6" w14:textId="77777777" w:rsidR="00EC5BE3" w:rsidRDefault="00EC5B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19A7D" w14:textId="77777777" w:rsidR="00144B45" w:rsidRDefault="00144B45" w:rsidP="00F00796">
    <w:pPr>
      <w:pStyle w:val="aa"/>
      <w:wordWrap w:val="0"/>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D0836" w14:textId="77777777" w:rsidR="00144B45" w:rsidRPr="00387751" w:rsidRDefault="00144B45" w:rsidP="004C2D27">
    <w:pPr>
      <w:pStyle w:val="aa"/>
      <w:tabs>
        <w:tab w:val="left" w:pos="2510"/>
        <w:tab w:val="right" w:pos="9638"/>
      </w:tabs>
      <w:jc w:val="left"/>
      <w:rPr>
        <w:szCs w:val="21"/>
      </w:rPr>
    </w:pPr>
    <w:r>
      <w:rPr>
        <w:sz w:val="21"/>
        <w:szCs w:val="21"/>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92463"/>
    <w:multiLevelType w:val="hybridMultilevel"/>
    <w:tmpl w:val="7FF41358"/>
    <w:lvl w:ilvl="0" w:tplc="24D6AAD6">
      <w:start w:val="1"/>
      <w:numFmt w:val="decimalEnclosedCircle"/>
      <w:lvlText w:val="%1"/>
      <w:lvlJc w:val="left"/>
      <w:pPr>
        <w:ind w:left="1779" w:hanging="360"/>
      </w:pPr>
      <w:rPr>
        <w:rFonts w:hint="default"/>
      </w:rPr>
    </w:lvl>
    <w:lvl w:ilvl="1" w:tplc="04090017" w:tentative="1">
      <w:start w:val="1"/>
      <w:numFmt w:val="aiueoFullWidth"/>
      <w:lvlText w:val="(%2)"/>
      <w:lvlJc w:val="left"/>
      <w:pPr>
        <w:ind w:left="2299" w:hanging="440"/>
      </w:pPr>
    </w:lvl>
    <w:lvl w:ilvl="2" w:tplc="04090011" w:tentative="1">
      <w:start w:val="1"/>
      <w:numFmt w:val="decimalEnclosedCircle"/>
      <w:lvlText w:val="%3"/>
      <w:lvlJc w:val="left"/>
      <w:pPr>
        <w:ind w:left="2739" w:hanging="440"/>
      </w:pPr>
    </w:lvl>
    <w:lvl w:ilvl="3" w:tplc="0409000F" w:tentative="1">
      <w:start w:val="1"/>
      <w:numFmt w:val="decimal"/>
      <w:lvlText w:val="%4."/>
      <w:lvlJc w:val="left"/>
      <w:pPr>
        <w:ind w:left="3179" w:hanging="440"/>
      </w:pPr>
    </w:lvl>
    <w:lvl w:ilvl="4" w:tplc="04090017" w:tentative="1">
      <w:start w:val="1"/>
      <w:numFmt w:val="aiueoFullWidth"/>
      <w:lvlText w:val="(%5)"/>
      <w:lvlJc w:val="left"/>
      <w:pPr>
        <w:ind w:left="3619" w:hanging="440"/>
      </w:pPr>
    </w:lvl>
    <w:lvl w:ilvl="5" w:tplc="04090011" w:tentative="1">
      <w:start w:val="1"/>
      <w:numFmt w:val="decimalEnclosedCircle"/>
      <w:lvlText w:val="%6"/>
      <w:lvlJc w:val="left"/>
      <w:pPr>
        <w:ind w:left="4059" w:hanging="440"/>
      </w:pPr>
    </w:lvl>
    <w:lvl w:ilvl="6" w:tplc="0409000F" w:tentative="1">
      <w:start w:val="1"/>
      <w:numFmt w:val="decimal"/>
      <w:lvlText w:val="%7."/>
      <w:lvlJc w:val="left"/>
      <w:pPr>
        <w:ind w:left="4499" w:hanging="440"/>
      </w:pPr>
    </w:lvl>
    <w:lvl w:ilvl="7" w:tplc="04090017" w:tentative="1">
      <w:start w:val="1"/>
      <w:numFmt w:val="aiueoFullWidth"/>
      <w:lvlText w:val="(%8)"/>
      <w:lvlJc w:val="left"/>
      <w:pPr>
        <w:ind w:left="4939" w:hanging="440"/>
      </w:pPr>
    </w:lvl>
    <w:lvl w:ilvl="8" w:tplc="04090011" w:tentative="1">
      <w:start w:val="1"/>
      <w:numFmt w:val="decimalEnclosedCircle"/>
      <w:lvlText w:val="%9"/>
      <w:lvlJc w:val="left"/>
      <w:pPr>
        <w:ind w:left="5379" w:hanging="440"/>
      </w:pPr>
    </w:lvl>
  </w:abstractNum>
  <w:abstractNum w:abstractNumId="1" w15:restartNumberingAfterBreak="0">
    <w:nsid w:val="0BA01932"/>
    <w:multiLevelType w:val="hybridMultilevel"/>
    <w:tmpl w:val="EBA23E48"/>
    <w:lvl w:ilvl="0" w:tplc="94F27A72">
      <w:start w:val="3"/>
      <w:numFmt w:val="bullet"/>
      <w:lvlText w:val="-"/>
      <w:lvlJc w:val="left"/>
      <w:pPr>
        <w:ind w:left="360" w:hanging="360"/>
      </w:pPr>
      <w:rPr>
        <w:rFonts w:ascii="Times New Roman" w:eastAsia="ＭＳ 明朝"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09E24DD"/>
    <w:multiLevelType w:val="hybridMultilevel"/>
    <w:tmpl w:val="27EAA3C0"/>
    <w:lvl w:ilvl="0" w:tplc="5C1C174C">
      <w:start w:val="2"/>
      <w:numFmt w:val="bullet"/>
      <w:lvlText w:val="※"/>
      <w:lvlJc w:val="left"/>
      <w:pPr>
        <w:ind w:left="360" w:hanging="360"/>
      </w:pPr>
      <w:rPr>
        <w:rFonts w:ascii="ＭＳ ゴシック" w:eastAsia="ＭＳ ゴシック" w:hAnsi="ＭＳ ゴシック"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2B702FD6"/>
    <w:multiLevelType w:val="hybridMultilevel"/>
    <w:tmpl w:val="B5BC5EAA"/>
    <w:lvl w:ilvl="0" w:tplc="5554FFEC">
      <w:start w:val="1"/>
      <w:numFmt w:val="decimalEnclosedCircle"/>
      <w:lvlText w:val="%1"/>
      <w:lvlJc w:val="left"/>
      <w:pPr>
        <w:ind w:left="900" w:hanging="360"/>
      </w:pPr>
      <w:rPr>
        <w:rFonts w:cs="ＭＳ 明朝" w:hint="default"/>
      </w:rPr>
    </w:lvl>
    <w:lvl w:ilvl="1" w:tplc="04090017" w:tentative="1">
      <w:start w:val="1"/>
      <w:numFmt w:val="aiueoFullWidth"/>
      <w:lvlText w:val="(%2)"/>
      <w:lvlJc w:val="left"/>
      <w:pPr>
        <w:ind w:left="1380" w:hanging="420"/>
      </w:pPr>
    </w:lvl>
    <w:lvl w:ilvl="2" w:tplc="04090011" w:tentative="1">
      <w:start w:val="1"/>
      <w:numFmt w:val="decimalEnclosedCircle"/>
      <w:lvlText w:val="%3"/>
      <w:lvlJc w:val="left"/>
      <w:pPr>
        <w:ind w:left="1800" w:hanging="420"/>
      </w:pPr>
    </w:lvl>
    <w:lvl w:ilvl="3" w:tplc="0409000F" w:tentative="1">
      <w:start w:val="1"/>
      <w:numFmt w:val="decimal"/>
      <w:lvlText w:val="%4."/>
      <w:lvlJc w:val="left"/>
      <w:pPr>
        <w:ind w:left="2220" w:hanging="420"/>
      </w:pPr>
    </w:lvl>
    <w:lvl w:ilvl="4" w:tplc="04090017" w:tentative="1">
      <w:start w:val="1"/>
      <w:numFmt w:val="aiueoFullWidth"/>
      <w:lvlText w:val="(%5)"/>
      <w:lvlJc w:val="left"/>
      <w:pPr>
        <w:ind w:left="2640" w:hanging="420"/>
      </w:pPr>
    </w:lvl>
    <w:lvl w:ilvl="5" w:tplc="04090011" w:tentative="1">
      <w:start w:val="1"/>
      <w:numFmt w:val="decimalEnclosedCircle"/>
      <w:lvlText w:val="%6"/>
      <w:lvlJc w:val="left"/>
      <w:pPr>
        <w:ind w:left="3060" w:hanging="420"/>
      </w:pPr>
    </w:lvl>
    <w:lvl w:ilvl="6" w:tplc="0409000F" w:tentative="1">
      <w:start w:val="1"/>
      <w:numFmt w:val="decimal"/>
      <w:lvlText w:val="%7."/>
      <w:lvlJc w:val="left"/>
      <w:pPr>
        <w:ind w:left="3480" w:hanging="420"/>
      </w:pPr>
    </w:lvl>
    <w:lvl w:ilvl="7" w:tplc="04090017" w:tentative="1">
      <w:start w:val="1"/>
      <w:numFmt w:val="aiueoFullWidth"/>
      <w:lvlText w:val="(%8)"/>
      <w:lvlJc w:val="left"/>
      <w:pPr>
        <w:ind w:left="3900" w:hanging="420"/>
      </w:pPr>
    </w:lvl>
    <w:lvl w:ilvl="8" w:tplc="04090011" w:tentative="1">
      <w:start w:val="1"/>
      <w:numFmt w:val="decimalEnclosedCircle"/>
      <w:lvlText w:val="%9"/>
      <w:lvlJc w:val="left"/>
      <w:pPr>
        <w:ind w:left="4320" w:hanging="420"/>
      </w:pPr>
    </w:lvl>
  </w:abstractNum>
  <w:abstractNum w:abstractNumId="4" w15:restartNumberingAfterBreak="0">
    <w:nsid w:val="2D0B297B"/>
    <w:multiLevelType w:val="hybridMultilevel"/>
    <w:tmpl w:val="E332B458"/>
    <w:lvl w:ilvl="0" w:tplc="4BFC81B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A027A7C"/>
    <w:multiLevelType w:val="hybridMultilevel"/>
    <w:tmpl w:val="BC2A192C"/>
    <w:lvl w:ilvl="0" w:tplc="AA9C9D94">
      <w:start w:val="3"/>
      <w:numFmt w:val="bullet"/>
      <w:lvlText w:val="-"/>
      <w:lvlJc w:val="left"/>
      <w:pPr>
        <w:ind w:left="360" w:hanging="360"/>
      </w:pPr>
      <w:rPr>
        <w:rFonts w:ascii="Times New Roman" w:eastAsia="ＭＳ 明朝"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518815FB"/>
    <w:multiLevelType w:val="hybridMultilevel"/>
    <w:tmpl w:val="36F6025A"/>
    <w:lvl w:ilvl="0" w:tplc="EDE64DDA">
      <w:start w:val="3"/>
      <w:numFmt w:val="bullet"/>
      <w:lvlText w:val="※"/>
      <w:lvlJc w:val="left"/>
      <w:pPr>
        <w:ind w:left="1083" w:hanging="360"/>
      </w:pPr>
      <w:rPr>
        <w:rFonts w:ascii="ＭＳ ゴシック" w:eastAsia="ＭＳ ゴシック" w:hAnsi="ＭＳ ゴシック" w:cs="Times New Roman" w:hint="eastAsia"/>
      </w:rPr>
    </w:lvl>
    <w:lvl w:ilvl="1" w:tplc="0409000B" w:tentative="1">
      <w:start w:val="1"/>
      <w:numFmt w:val="bullet"/>
      <w:lvlText w:val=""/>
      <w:lvlJc w:val="left"/>
      <w:pPr>
        <w:ind w:left="1603" w:hanging="440"/>
      </w:pPr>
      <w:rPr>
        <w:rFonts w:ascii="Wingdings" w:hAnsi="Wingdings" w:hint="default"/>
      </w:rPr>
    </w:lvl>
    <w:lvl w:ilvl="2" w:tplc="0409000D" w:tentative="1">
      <w:start w:val="1"/>
      <w:numFmt w:val="bullet"/>
      <w:lvlText w:val=""/>
      <w:lvlJc w:val="left"/>
      <w:pPr>
        <w:ind w:left="2043" w:hanging="440"/>
      </w:pPr>
      <w:rPr>
        <w:rFonts w:ascii="Wingdings" w:hAnsi="Wingdings" w:hint="default"/>
      </w:rPr>
    </w:lvl>
    <w:lvl w:ilvl="3" w:tplc="04090001" w:tentative="1">
      <w:start w:val="1"/>
      <w:numFmt w:val="bullet"/>
      <w:lvlText w:val=""/>
      <w:lvlJc w:val="left"/>
      <w:pPr>
        <w:ind w:left="2483" w:hanging="440"/>
      </w:pPr>
      <w:rPr>
        <w:rFonts w:ascii="Wingdings" w:hAnsi="Wingdings" w:hint="default"/>
      </w:rPr>
    </w:lvl>
    <w:lvl w:ilvl="4" w:tplc="0409000B" w:tentative="1">
      <w:start w:val="1"/>
      <w:numFmt w:val="bullet"/>
      <w:lvlText w:val=""/>
      <w:lvlJc w:val="left"/>
      <w:pPr>
        <w:ind w:left="2923" w:hanging="440"/>
      </w:pPr>
      <w:rPr>
        <w:rFonts w:ascii="Wingdings" w:hAnsi="Wingdings" w:hint="default"/>
      </w:rPr>
    </w:lvl>
    <w:lvl w:ilvl="5" w:tplc="0409000D" w:tentative="1">
      <w:start w:val="1"/>
      <w:numFmt w:val="bullet"/>
      <w:lvlText w:val=""/>
      <w:lvlJc w:val="left"/>
      <w:pPr>
        <w:ind w:left="3363" w:hanging="440"/>
      </w:pPr>
      <w:rPr>
        <w:rFonts w:ascii="Wingdings" w:hAnsi="Wingdings" w:hint="default"/>
      </w:rPr>
    </w:lvl>
    <w:lvl w:ilvl="6" w:tplc="04090001" w:tentative="1">
      <w:start w:val="1"/>
      <w:numFmt w:val="bullet"/>
      <w:lvlText w:val=""/>
      <w:lvlJc w:val="left"/>
      <w:pPr>
        <w:ind w:left="3803" w:hanging="440"/>
      </w:pPr>
      <w:rPr>
        <w:rFonts w:ascii="Wingdings" w:hAnsi="Wingdings" w:hint="default"/>
      </w:rPr>
    </w:lvl>
    <w:lvl w:ilvl="7" w:tplc="0409000B" w:tentative="1">
      <w:start w:val="1"/>
      <w:numFmt w:val="bullet"/>
      <w:lvlText w:val=""/>
      <w:lvlJc w:val="left"/>
      <w:pPr>
        <w:ind w:left="4243" w:hanging="440"/>
      </w:pPr>
      <w:rPr>
        <w:rFonts w:ascii="Wingdings" w:hAnsi="Wingdings" w:hint="default"/>
      </w:rPr>
    </w:lvl>
    <w:lvl w:ilvl="8" w:tplc="0409000D" w:tentative="1">
      <w:start w:val="1"/>
      <w:numFmt w:val="bullet"/>
      <w:lvlText w:val=""/>
      <w:lvlJc w:val="left"/>
      <w:pPr>
        <w:ind w:left="4683" w:hanging="440"/>
      </w:pPr>
      <w:rPr>
        <w:rFonts w:ascii="Wingdings" w:hAnsi="Wingdings" w:hint="default"/>
      </w:rPr>
    </w:lvl>
  </w:abstractNum>
  <w:abstractNum w:abstractNumId="7" w15:restartNumberingAfterBreak="0">
    <w:nsid w:val="61C34E90"/>
    <w:multiLevelType w:val="hybridMultilevel"/>
    <w:tmpl w:val="47FE3FD8"/>
    <w:lvl w:ilvl="0" w:tplc="A138614E">
      <w:start w:val="3"/>
      <w:numFmt w:val="bullet"/>
      <w:lvlText w:val="-"/>
      <w:lvlJc w:val="left"/>
      <w:pPr>
        <w:ind w:left="4800" w:hanging="360"/>
      </w:pPr>
      <w:rPr>
        <w:rFonts w:ascii="Times New Roman" w:eastAsia="ＭＳ 明朝" w:hAnsi="Times New Roman" w:cs="Times New Roman" w:hint="default"/>
      </w:rPr>
    </w:lvl>
    <w:lvl w:ilvl="1" w:tplc="0409000B" w:tentative="1">
      <w:start w:val="1"/>
      <w:numFmt w:val="bullet"/>
      <w:lvlText w:val=""/>
      <w:lvlJc w:val="left"/>
      <w:pPr>
        <w:ind w:left="5280" w:hanging="420"/>
      </w:pPr>
      <w:rPr>
        <w:rFonts w:ascii="Wingdings" w:hAnsi="Wingdings" w:hint="default"/>
      </w:rPr>
    </w:lvl>
    <w:lvl w:ilvl="2" w:tplc="0409000D" w:tentative="1">
      <w:start w:val="1"/>
      <w:numFmt w:val="bullet"/>
      <w:lvlText w:val=""/>
      <w:lvlJc w:val="left"/>
      <w:pPr>
        <w:ind w:left="5700" w:hanging="420"/>
      </w:pPr>
      <w:rPr>
        <w:rFonts w:ascii="Wingdings" w:hAnsi="Wingdings" w:hint="default"/>
      </w:rPr>
    </w:lvl>
    <w:lvl w:ilvl="3" w:tplc="04090001" w:tentative="1">
      <w:start w:val="1"/>
      <w:numFmt w:val="bullet"/>
      <w:lvlText w:val=""/>
      <w:lvlJc w:val="left"/>
      <w:pPr>
        <w:ind w:left="6120" w:hanging="420"/>
      </w:pPr>
      <w:rPr>
        <w:rFonts w:ascii="Wingdings" w:hAnsi="Wingdings" w:hint="default"/>
      </w:rPr>
    </w:lvl>
    <w:lvl w:ilvl="4" w:tplc="0409000B" w:tentative="1">
      <w:start w:val="1"/>
      <w:numFmt w:val="bullet"/>
      <w:lvlText w:val=""/>
      <w:lvlJc w:val="left"/>
      <w:pPr>
        <w:ind w:left="6540" w:hanging="420"/>
      </w:pPr>
      <w:rPr>
        <w:rFonts w:ascii="Wingdings" w:hAnsi="Wingdings" w:hint="default"/>
      </w:rPr>
    </w:lvl>
    <w:lvl w:ilvl="5" w:tplc="0409000D" w:tentative="1">
      <w:start w:val="1"/>
      <w:numFmt w:val="bullet"/>
      <w:lvlText w:val=""/>
      <w:lvlJc w:val="left"/>
      <w:pPr>
        <w:ind w:left="6960" w:hanging="420"/>
      </w:pPr>
      <w:rPr>
        <w:rFonts w:ascii="Wingdings" w:hAnsi="Wingdings" w:hint="default"/>
      </w:rPr>
    </w:lvl>
    <w:lvl w:ilvl="6" w:tplc="04090001" w:tentative="1">
      <w:start w:val="1"/>
      <w:numFmt w:val="bullet"/>
      <w:lvlText w:val=""/>
      <w:lvlJc w:val="left"/>
      <w:pPr>
        <w:ind w:left="7380" w:hanging="420"/>
      </w:pPr>
      <w:rPr>
        <w:rFonts w:ascii="Wingdings" w:hAnsi="Wingdings" w:hint="default"/>
      </w:rPr>
    </w:lvl>
    <w:lvl w:ilvl="7" w:tplc="0409000B" w:tentative="1">
      <w:start w:val="1"/>
      <w:numFmt w:val="bullet"/>
      <w:lvlText w:val=""/>
      <w:lvlJc w:val="left"/>
      <w:pPr>
        <w:ind w:left="7800" w:hanging="420"/>
      </w:pPr>
      <w:rPr>
        <w:rFonts w:ascii="Wingdings" w:hAnsi="Wingdings" w:hint="default"/>
      </w:rPr>
    </w:lvl>
    <w:lvl w:ilvl="8" w:tplc="0409000D" w:tentative="1">
      <w:start w:val="1"/>
      <w:numFmt w:val="bullet"/>
      <w:lvlText w:val=""/>
      <w:lvlJc w:val="left"/>
      <w:pPr>
        <w:ind w:left="8220" w:hanging="420"/>
      </w:pPr>
      <w:rPr>
        <w:rFonts w:ascii="Wingdings" w:hAnsi="Wingdings" w:hint="default"/>
      </w:rPr>
    </w:lvl>
  </w:abstractNum>
  <w:abstractNum w:abstractNumId="8" w15:restartNumberingAfterBreak="0">
    <w:nsid w:val="6467157B"/>
    <w:multiLevelType w:val="hybridMultilevel"/>
    <w:tmpl w:val="CA04873C"/>
    <w:lvl w:ilvl="0" w:tplc="0DBA0874">
      <w:start w:val="10"/>
      <w:numFmt w:val="decimalEnclosedCircle"/>
      <w:lvlText w:val="%1"/>
      <w:lvlJc w:val="left"/>
      <w:pPr>
        <w:tabs>
          <w:tab w:val="num" w:pos="360"/>
        </w:tabs>
        <w:ind w:left="360" w:hanging="360"/>
      </w:pPr>
      <w:rPr>
        <w:rFonts w:hint="eastAsia"/>
        <w:w w:val="80"/>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num w:numId="1" w16cid:durableId="1822576053">
    <w:abstractNumId w:val="8"/>
  </w:num>
  <w:num w:numId="2" w16cid:durableId="145711775">
    <w:abstractNumId w:val="3"/>
  </w:num>
  <w:num w:numId="3" w16cid:durableId="1379891031">
    <w:abstractNumId w:val="5"/>
  </w:num>
  <w:num w:numId="4" w16cid:durableId="1918052269">
    <w:abstractNumId w:val="1"/>
  </w:num>
  <w:num w:numId="5" w16cid:durableId="1257324712">
    <w:abstractNumId w:val="7"/>
  </w:num>
  <w:num w:numId="6" w16cid:durableId="2064064641">
    <w:abstractNumId w:val="4"/>
  </w:num>
  <w:num w:numId="7" w16cid:durableId="1194341772">
    <w:abstractNumId w:val="6"/>
  </w:num>
  <w:num w:numId="8" w16cid:durableId="2022706607">
    <w:abstractNumId w:val="0"/>
  </w:num>
  <w:num w:numId="9" w16cid:durableId="18900238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42F"/>
    <w:rsid w:val="000431DD"/>
    <w:rsid w:val="00144B45"/>
    <w:rsid w:val="001F417F"/>
    <w:rsid w:val="005A342F"/>
    <w:rsid w:val="009079C8"/>
    <w:rsid w:val="009F0237"/>
    <w:rsid w:val="00C805EC"/>
    <w:rsid w:val="00DB119D"/>
    <w:rsid w:val="00E0045C"/>
    <w:rsid w:val="00EC5BE3"/>
    <w:rsid w:val="00FC5B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0B56FAB"/>
  <w15:chartTrackingRefBased/>
  <w15:docId w15:val="{2235AAB2-E76D-4F3E-BFAD-09933D8BA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4B45"/>
    <w:pPr>
      <w:widowControl w:val="0"/>
      <w:overflowPunct w:val="0"/>
      <w:adjustRightInd w:val="0"/>
      <w:jc w:val="both"/>
      <w:textAlignment w:val="baseline"/>
    </w:pPr>
    <w:rPr>
      <w:rFonts w:ascii="Times New Roman" w:eastAsia="ＭＳ 明朝" w:hAnsi="Times New Roman" w:cs="Times New Roman"/>
      <w:kern w:val="0"/>
      <w:sz w:val="24"/>
      <w:szCs w:val="24"/>
    </w:rPr>
  </w:style>
  <w:style w:type="paragraph" w:styleId="1">
    <w:name w:val="heading 1"/>
    <w:basedOn w:val="a"/>
    <w:next w:val="a"/>
    <w:link w:val="10"/>
    <w:qFormat/>
    <w:rsid w:val="005A342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5A342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A342F"/>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5A342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5A342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5A342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5A342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5A342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5A342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rsid w:val="005A342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A342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A342F"/>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5A342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A342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A342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A342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A342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A342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A342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5A342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A342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5A342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A342F"/>
    <w:pPr>
      <w:spacing w:before="160" w:after="160"/>
      <w:jc w:val="center"/>
    </w:pPr>
    <w:rPr>
      <w:i/>
      <w:iCs/>
      <w:color w:val="404040" w:themeColor="text1" w:themeTint="BF"/>
    </w:rPr>
  </w:style>
  <w:style w:type="character" w:customStyle="1" w:styleId="a8">
    <w:name w:val="引用文 (文字)"/>
    <w:basedOn w:val="a0"/>
    <w:link w:val="a7"/>
    <w:uiPriority w:val="29"/>
    <w:rsid w:val="005A342F"/>
    <w:rPr>
      <w:i/>
      <w:iCs/>
      <w:color w:val="404040" w:themeColor="text1" w:themeTint="BF"/>
    </w:rPr>
  </w:style>
  <w:style w:type="paragraph" w:styleId="a9">
    <w:name w:val="List Paragraph"/>
    <w:basedOn w:val="a"/>
    <w:uiPriority w:val="34"/>
    <w:qFormat/>
    <w:rsid w:val="005A342F"/>
    <w:pPr>
      <w:ind w:left="720"/>
      <w:contextualSpacing/>
    </w:pPr>
  </w:style>
  <w:style w:type="character" w:styleId="21">
    <w:name w:val="Intense Emphasis"/>
    <w:basedOn w:val="a0"/>
    <w:uiPriority w:val="21"/>
    <w:qFormat/>
    <w:rsid w:val="005A342F"/>
    <w:rPr>
      <w:i/>
      <w:iCs/>
      <w:color w:val="0F4761" w:themeColor="accent1" w:themeShade="BF"/>
    </w:rPr>
  </w:style>
  <w:style w:type="paragraph" w:styleId="22">
    <w:name w:val="Intense Quote"/>
    <w:basedOn w:val="a"/>
    <w:next w:val="a"/>
    <w:link w:val="23"/>
    <w:uiPriority w:val="30"/>
    <w:qFormat/>
    <w:rsid w:val="005A34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5A342F"/>
    <w:rPr>
      <w:i/>
      <w:iCs/>
      <w:color w:val="0F4761" w:themeColor="accent1" w:themeShade="BF"/>
    </w:rPr>
  </w:style>
  <w:style w:type="character" w:styleId="24">
    <w:name w:val="Intense Reference"/>
    <w:basedOn w:val="a0"/>
    <w:uiPriority w:val="32"/>
    <w:qFormat/>
    <w:rsid w:val="005A342F"/>
    <w:rPr>
      <w:b/>
      <w:bCs/>
      <w:smallCaps/>
      <w:color w:val="0F4761" w:themeColor="accent1" w:themeShade="BF"/>
      <w:spacing w:val="5"/>
    </w:rPr>
  </w:style>
  <w:style w:type="paragraph" w:styleId="aa">
    <w:name w:val="header"/>
    <w:basedOn w:val="a"/>
    <w:link w:val="ab"/>
    <w:uiPriority w:val="99"/>
    <w:rsid w:val="00144B45"/>
    <w:pPr>
      <w:tabs>
        <w:tab w:val="center" w:pos="4252"/>
        <w:tab w:val="right" w:pos="8504"/>
      </w:tabs>
      <w:snapToGrid w:val="0"/>
    </w:pPr>
  </w:style>
  <w:style w:type="character" w:customStyle="1" w:styleId="ab">
    <w:name w:val="ヘッダー (文字)"/>
    <w:basedOn w:val="a0"/>
    <w:link w:val="aa"/>
    <w:uiPriority w:val="99"/>
    <w:rsid w:val="00144B45"/>
    <w:rPr>
      <w:rFonts w:ascii="Times New Roman" w:eastAsia="ＭＳ 明朝" w:hAnsi="Times New Roman" w:cs="Times New Roman"/>
      <w:kern w:val="0"/>
      <w:sz w:val="24"/>
      <w:szCs w:val="24"/>
    </w:rPr>
  </w:style>
  <w:style w:type="paragraph" w:styleId="ac">
    <w:name w:val="footer"/>
    <w:basedOn w:val="a"/>
    <w:link w:val="ad"/>
    <w:uiPriority w:val="99"/>
    <w:rsid w:val="00144B45"/>
    <w:pPr>
      <w:tabs>
        <w:tab w:val="center" w:pos="4252"/>
        <w:tab w:val="right" w:pos="8504"/>
      </w:tabs>
      <w:snapToGrid w:val="0"/>
    </w:pPr>
  </w:style>
  <w:style w:type="character" w:customStyle="1" w:styleId="ad">
    <w:name w:val="フッター (文字)"/>
    <w:basedOn w:val="a0"/>
    <w:link w:val="ac"/>
    <w:uiPriority w:val="99"/>
    <w:rsid w:val="00144B45"/>
    <w:rPr>
      <w:rFonts w:ascii="Times New Roman" w:eastAsia="ＭＳ 明朝" w:hAnsi="Times New Roman" w:cs="Times New Roman"/>
      <w:kern w:val="0"/>
      <w:sz w:val="24"/>
      <w:szCs w:val="24"/>
    </w:rPr>
  </w:style>
  <w:style w:type="paragraph" w:styleId="ae">
    <w:name w:val="Balloon Text"/>
    <w:basedOn w:val="a"/>
    <w:link w:val="af"/>
    <w:uiPriority w:val="99"/>
    <w:semiHidden/>
    <w:rsid w:val="00144B45"/>
    <w:rPr>
      <w:rFonts w:ascii="Arial" w:eastAsia="ＭＳ ゴシック" w:hAnsi="Arial" w:cs="Arial"/>
      <w:sz w:val="18"/>
      <w:szCs w:val="18"/>
    </w:rPr>
  </w:style>
  <w:style w:type="character" w:customStyle="1" w:styleId="af">
    <w:name w:val="吹き出し (文字)"/>
    <w:basedOn w:val="a0"/>
    <w:link w:val="ae"/>
    <w:uiPriority w:val="99"/>
    <w:semiHidden/>
    <w:rsid w:val="00144B45"/>
    <w:rPr>
      <w:rFonts w:ascii="Arial" w:eastAsia="ＭＳ ゴシック" w:hAnsi="Arial" w:cs="Arial"/>
      <w:kern w:val="0"/>
      <w:sz w:val="18"/>
      <w:szCs w:val="18"/>
    </w:rPr>
  </w:style>
  <w:style w:type="paragraph" w:styleId="af0">
    <w:name w:val="Body Text Indent"/>
    <w:basedOn w:val="a"/>
    <w:link w:val="af1"/>
    <w:uiPriority w:val="99"/>
    <w:unhideWhenUsed/>
    <w:rsid w:val="00144B45"/>
    <w:pPr>
      <w:adjustRightInd/>
      <w:spacing w:line="298" w:lineRule="exact"/>
      <w:ind w:left="851" w:hanging="851"/>
    </w:pPr>
    <w:rPr>
      <w:rFonts w:ascii="ＭＳ 明朝" w:cs="ＭＳ 明朝"/>
    </w:rPr>
  </w:style>
  <w:style w:type="character" w:customStyle="1" w:styleId="af1">
    <w:name w:val="本文インデント (文字)"/>
    <w:basedOn w:val="a0"/>
    <w:link w:val="af0"/>
    <w:uiPriority w:val="99"/>
    <w:rsid w:val="00144B45"/>
    <w:rPr>
      <w:rFonts w:ascii="ＭＳ 明朝" w:eastAsia="ＭＳ 明朝" w:hAnsi="Times New Roman" w:cs="ＭＳ 明朝"/>
      <w:kern w:val="0"/>
      <w:sz w:val="24"/>
      <w:szCs w:val="24"/>
    </w:rPr>
  </w:style>
  <w:style w:type="paragraph" w:styleId="31">
    <w:name w:val="Body Text Indent 3"/>
    <w:basedOn w:val="a"/>
    <w:link w:val="32"/>
    <w:uiPriority w:val="99"/>
    <w:semiHidden/>
    <w:unhideWhenUsed/>
    <w:rsid w:val="00144B45"/>
    <w:pPr>
      <w:ind w:leftChars="400" w:left="851"/>
    </w:pPr>
    <w:rPr>
      <w:sz w:val="16"/>
      <w:szCs w:val="16"/>
    </w:rPr>
  </w:style>
  <w:style w:type="character" w:customStyle="1" w:styleId="32">
    <w:name w:val="本文インデント 3 (文字)"/>
    <w:basedOn w:val="a0"/>
    <w:link w:val="31"/>
    <w:uiPriority w:val="99"/>
    <w:semiHidden/>
    <w:rsid w:val="00144B45"/>
    <w:rPr>
      <w:rFonts w:ascii="Times New Roman" w:eastAsia="ＭＳ 明朝" w:hAnsi="Times New Roman" w:cs="Times New Roman"/>
      <w:kern w:val="0"/>
      <w:sz w:val="16"/>
      <w:szCs w:val="16"/>
    </w:rPr>
  </w:style>
  <w:style w:type="paragraph" w:styleId="25">
    <w:name w:val="Body Text Indent 2"/>
    <w:basedOn w:val="a"/>
    <w:link w:val="26"/>
    <w:uiPriority w:val="99"/>
    <w:unhideWhenUsed/>
    <w:rsid w:val="00144B45"/>
    <w:pPr>
      <w:adjustRightInd/>
      <w:spacing w:line="298" w:lineRule="exact"/>
      <w:ind w:leftChars="200" w:left="822" w:hangingChars="100" w:hanging="274"/>
    </w:pPr>
    <w:rPr>
      <w:rFonts w:ascii="ＭＳ 明朝" w:cs="ＭＳ 明朝"/>
    </w:rPr>
  </w:style>
  <w:style w:type="character" w:customStyle="1" w:styleId="26">
    <w:name w:val="本文インデント 2 (文字)"/>
    <w:basedOn w:val="a0"/>
    <w:link w:val="25"/>
    <w:uiPriority w:val="99"/>
    <w:rsid w:val="00144B45"/>
    <w:rPr>
      <w:rFonts w:ascii="ＭＳ 明朝" w:eastAsia="ＭＳ 明朝" w:hAnsi="Times New Roman" w:cs="ＭＳ 明朝"/>
      <w:kern w:val="0"/>
      <w:sz w:val="24"/>
      <w:szCs w:val="24"/>
    </w:rPr>
  </w:style>
  <w:style w:type="table" w:styleId="af2">
    <w:name w:val="Table Grid"/>
    <w:basedOn w:val="a1"/>
    <w:uiPriority w:val="39"/>
    <w:rsid w:val="00144B45"/>
    <w:rPr>
      <w:rFonts w:ascii="Times New Roman" w:eastAsia="ＭＳ 明朝" w:hAnsi="Times New Roman" w:cs="Times New Roman"/>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7">
    <w:name w:val="Body Text 2"/>
    <w:basedOn w:val="a"/>
    <w:link w:val="28"/>
    <w:uiPriority w:val="99"/>
    <w:unhideWhenUsed/>
    <w:rsid w:val="00144B45"/>
    <w:pPr>
      <w:spacing w:line="480" w:lineRule="auto"/>
    </w:pPr>
  </w:style>
  <w:style w:type="character" w:customStyle="1" w:styleId="28">
    <w:name w:val="本文 2 (文字)"/>
    <w:basedOn w:val="a0"/>
    <w:link w:val="27"/>
    <w:uiPriority w:val="99"/>
    <w:rsid w:val="00144B45"/>
    <w:rPr>
      <w:rFonts w:ascii="Times New Roman" w:eastAsia="ＭＳ 明朝" w:hAnsi="Times New Roman" w:cs="Times New Roman"/>
      <w:kern w:val="0"/>
      <w:sz w:val="24"/>
      <w:szCs w:val="24"/>
    </w:rPr>
  </w:style>
  <w:style w:type="paragraph" w:styleId="af3">
    <w:name w:val="Revision"/>
    <w:hidden/>
    <w:uiPriority w:val="99"/>
    <w:semiHidden/>
    <w:rsid w:val="00144B45"/>
    <w:rPr>
      <w:rFonts w:ascii="ＭＳ 明朝" w:eastAsia="ＭＳ 明朝" w:hAnsi="ＭＳ 明朝" w:cs="ＭＳ 明朝"/>
      <w:color w:val="000000"/>
      <w:kern w:val="0"/>
      <w:sz w:val="22"/>
    </w:rPr>
  </w:style>
  <w:style w:type="paragraph" w:styleId="af4">
    <w:name w:val="Body Text"/>
    <w:basedOn w:val="a"/>
    <w:link w:val="af5"/>
    <w:uiPriority w:val="99"/>
    <w:unhideWhenUsed/>
    <w:rsid w:val="00144B45"/>
    <w:pPr>
      <w:adjustRightInd/>
      <w:spacing w:line="0" w:lineRule="atLeast"/>
      <w:jc w:val="left"/>
    </w:pPr>
    <w:rPr>
      <w:rFonts w:asciiTheme="minorEastAsia" w:eastAsiaTheme="minorEastAsia" w:hAnsiTheme="minorEastAsia" w:cs="ＪＳゴシック"/>
      <w:bCs/>
      <w:sz w:val="22"/>
      <w:szCs w:val="22"/>
    </w:rPr>
  </w:style>
  <w:style w:type="character" w:customStyle="1" w:styleId="af5">
    <w:name w:val="本文 (文字)"/>
    <w:basedOn w:val="a0"/>
    <w:link w:val="af4"/>
    <w:uiPriority w:val="99"/>
    <w:rsid w:val="00144B45"/>
    <w:rPr>
      <w:rFonts w:asciiTheme="minorEastAsia" w:hAnsiTheme="minorEastAsia" w:cs="ＪＳゴシック"/>
      <w:bCs/>
      <w:kern w:val="0"/>
      <w:sz w:val="22"/>
    </w:rPr>
  </w:style>
  <w:style w:type="table" w:customStyle="1" w:styleId="11">
    <w:name w:val="表 (格子)1"/>
    <w:basedOn w:val="a1"/>
    <w:uiPriority w:val="39"/>
    <w:rsid w:val="00144B4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Plain Text"/>
    <w:basedOn w:val="a"/>
    <w:link w:val="af7"/>
    <w:uiPriority w:val="99"/>
    <w:unhideWhenUsed/>
    <w:rsid w:val="00144B45"/>
    <w:pPr>
      <w:overflowPunct/>
      <w:adjustRightInd/>
      <w:jc w:val="left"/>
      <w:textAlignment w:val="auto"/>
    </w:pPr>
    <w:rPr>
      <w:rFonts w:ascii="ＭＳ ゴシック" w:eastAsia="ＭＳ ゴシック" w:hAnsi="ＭＳ ゴシック" w:cs="Courier New"/>
      <w:kern w:val="2"/>
      <w:sz w:val="22"/>
      <w:szCs w:val="22"/>
    </w:rPr>
  </w:style>
  <w:style w:type="character" w:customStyle="1" w:styleId="af7">
    <w:name w:val="書式なし (文字)"/>
    <w:basedOn w:val="a0"/>
    <w:link w:val="af6"/>
    <w:uiPriority w:val="99"/>
    <w:rsid w:val="00144B45"/>
    <w:rPr>
      <w:rFonts w:ascii="ＭＳ ゴシック" w:eastAsia="ＭＳ ゴシック" w:hAnsi="ＭＳ ゴシック" w:cs="Courier New"/>
      <w:sz w:val="22"/>
    </w:rPr>
  </w:style>
  <w:style w:type="paragraph" w:styleId="af8">
    <w:name w:val="Date"/>
    <w:basedOn w:val="a"/>
    <w:next w:val="a"/>
    <w:link w:val="af9"/>
    <w:uiPriority w:val="99"/>
    <w:semiHidden/>
    <w:unhideWhenUsed/>
    <w:rsid w:val="00144B45"/>
  </w:style>
  <w:style w:type="character" w:customStyle="1" w:styleId="af9">
    <w:name w:val="日付 (文字)"/>
    <w:basedOn w:val="a0"/>
    <w:link w:val="af8"/>
    <w:uiPriority w:val="99"/>
    <w:semiHidden/>
    <w:rsid w:val="00144B45"/>
    <w:rPr>
      <w:rFonts w:ascii="Times New Roman" w:eastAsia="ＭＳ 明朝" w:hAnsi="Times New Roman" w:cs="Times New Roman"/>
      <w:kern w:val="0"/>
      <w:sz w:val="24"/>
      <w:szCs w:val="24"/>
    </w:rPr>
  </w:style>
  <w:style w:type="character" w:styleId="afa">
    <w:name w:val="annotation reference"/>
    <w:basedOn w:val="a0"/>
    <w:uiPriority w:val="99"/>
    <w:semiHidden/>
    <w:unhideWhenUsed/>
    <w:rsid w:val="00144B45"/>
    <w:rPr>
      <w:sz w:val="18"/>
      <w:szCs w:val="18"/>
    </w:rPr>
  </w:style>
  <w:style w:type="paragraph" w:styleId="afb">
    <w:name w:val="annotation text"/>
    <w:basedOn w:val="a"/>
    <w:link w:val="afc"/>
    <w:uiPriority w:val="99"/>
    <w:unhideWhenUsed/>
    <w:rsid w:val="00144B45"/>
    <w:pPr>
      <w:jc w:val="left"/>
    </w:pPr>
  </w:style>
  <w:style w:type="character" w:customStyle="1" w:styleId="afc">
    <w:name w:val="コメント文字列 (文字)"/>
    <w:basedOn w:val="a0"/>
    <w:link w:val="afb"/>
    <w:uiPriority w:val="99"/>
    <w:rsid w:val="00144B45"/>
    <w:rPr>
      <w:rFonts w:ascii="Times New Roman" w:eastAsia="ＭＳ 明朝" w:hAnsi="Times New Roman" w:cs="Times New Roman"/>
      <w:kern w:val="0"/>
      <w:sz w:val="24"/>
      <w:szCs w:val="24"/>
    </w:rPr>
  </w:style>
  <w:style w:type="paragraph" w:styleId="afd">
    <w:name w:val="annotation subject"/>
    <w:basedOn w:val="afb"/>
    <w:next w:val="afb"/>
    <w:link w:val="afe"/>
    <w:uiPriority w:val="99"/>
    <w:semiHidden/>
    <w:unhideWhenUsed/>
    <w:rsid w:val="00144B45"/>
    <w:rPr>
      <w:b/>
      <w:bCs/>
    </w:rPr>
  </w:style>
  <w:style w:type="character" w:customStyle="1" w:styleId="afe">
    <w:name w:val="コメント内容 (文字)"/>
    <w:basedOn w:val="afc"/>
    <w:link w:val="afd"/>
    <w:uiPriority w:val="99"/>
    <w:semiHidden/>
    <w:rsid w:val="00144B45"/>
    <w:rPr>
      <w:rFonts w:ascii="Times New Roman" w:eastAsia="ＭＳ 明朝" w:hAnsi="Times New Roman" w:cs="Times New Roman"/>
      <w:b/>
      <w:bCs/>
      <w:kern w:val="0"/>
      <w:sz w:val="24"/>
      <w:szCs w:val="24"/>
    </w:rPr>
  </w:style>
  <w:style w:type="character" w:styleId="aff">
    <w:name w:val="Hyperlink"/>
    <w:basedOn w:val="a0"/>
    <w:uiPriority w:val="99"/>
    <w:unhideWhenUsed/>
    <w:rsid w:val="00144B45"/>
    <w:rPr>
      <w:color w:val="467886" w:themeColor="hyperlink"/>
      <w:u w:val="single"/>
    </w:rPr>
  </w:style>
  <w:style w:type="character" w:styleId="aff0">
    <w:name w:val="Unresolved Mention"/>
    <w:basedOn w:val="a0"/>
    <w:uiPriority w:val="99"/>
    <w:semiHidden/>
    <w:unhideWhenUsed/>
    <w:rsid w:val="00144B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111</Words>
  <Characters>634</Characters>
  <Application>Microsoft Office Word</Application>
  <DocSecurity>0</DocSecurity>
  <Lines>5</Lines>
  <Paragraphs>1</Paragraphs>
  <ScaleCrop>false</ScaleCrop>
  <Company/>
  <LinksUpToDate>false</LinksUpToDate>
  <CharactersWithSpaces>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續貴志</dc:creator>
  <cp:keywords/>
  <dc:description/>
  <cp:lastModifiedBy>續貴志</cp:lastModifiedBy>
  <cp:revision>3</cp:revision>
  <dcterms:created xsi:type="dcterms:W3CDTF">2026-09-15T11:07:00Z</dcterms:created>
  <dcterms:modified xsi:type="dcterms:W3CDTF">2026-09-15T11:18:00Z</dcterms:modified>
</cp:coreProperties>
</file>